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3" w:rsidRPr="003056A0" w:rsidRDefault="003056A0" w:rsidP="0030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A0">
        <w:rPr>
          <w:rFonts w:ascii="Times New Roman" w:hAnsi="Times New Roman" w:cs="Times New Roman"/>
          <w:b/>
          <w:sz w:val="28"/>
          <w:szCs w:val="28"/>
        </w:rPr>
        <w:t>Zestaw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FF76E9" w:rsidRDefault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>Drukarka 3D z akcesoriami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341" w:rsidRPr="00CD429B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6239" w:type="dxa"/>
          </w:tcPr>
          <w:p w:rsidR="00CD429B" w:rsidRPr="00CD429B" w:rsidRDefault="00CD429B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abudowane lub wymienne boki drukarki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budowany uchwyt szpuli </w:t>
            </w:r>
            <w:proofErr w:type="spellStart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1 kg oraz możliwość korzystania z dysz o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różnych średnicach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29B" w:rsidRPr="00CD429B" w:rsidRDefault="00CD429B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yposażenie 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w czujnik </w:t>
            </w:r>
            <w:proofErr w:type="spellStart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, schowek na narzędzia oraz kamerę, </w:t>
            </w:r>
          </w:p>
          <w:p w:rsid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dalność kontroli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nad urządzenie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m poprzez Wi-Fi lub Ethernet, oraz 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lokalne 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sterowanie urządzenia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za pomocą kolorowego wyświetlacza HD, 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>możliwość ustawiania stopni jasności,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DB4" w:rsidRPr="00CD429B" w:rsidRDefault="00F93DB4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pole robocze min. 15cmx15cm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x15cm,</w:t>
            </w:r>
          </w:p>
          <w:p w:rsidR="00CD429B" w:rsidRDefault="00FF76E9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>yposażenie w tryb</w:t>
            </w: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oszczędzania energii oraz dwa tryby kalib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>racji,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kompatybilny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6E9" w:rsidRP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budowana instrukcja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w przypadku podstawowych czynności związanych z obs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ługą drukarki  i oprogramowania,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unkcja pozwala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na rozpoczęcie drukowania od tego samego momentu, w którym go przerwano z powodu,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 xml:space="preserve"> np. nagłego odcięcia zasilania,</w:t>
            </w:r>
          </w:p>
          <w:p w:rsidR="00F93DB4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etodyczny 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obudowa: przykładowe projekty i scenariusze,</w:t>
            </w:r>
          </w:p>
          <w:p w:rsidR="00F93DB4" w:rsidRDefault="00F93DB4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 xml:space="preserve">biodegradowalny </w:t>
            </w:r>
            <w:proofErr w:type="spellStart"/>
            <w:r w:rsidR="00F713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 xml:space="preserve"> kompatybilny z drukarka 3D 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w ilości: 12 kolorów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kg.</w:t>
            </w:r>
          </w:p>
          <w:p w:rsidR="00F93DB4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 xml:space="preserve">warancja 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>miesiące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DB4" w:rsidRDefault="00F93DB4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autoryzowany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erwis na terenie Polski,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 do 3 tygodni,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wsparcie techniczne w języku polskim,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obsługi w języku polskim (niekoniecznie papierowa),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interfejs w języku polskim lub angielskim,</w:t>
            </w:r>
          </w:p>
          <w:p w:rsidR="00F93DB4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przewody zasilania oraz inne wymagane do uruchomienia druku,</w:t>
            </w:r>
          </w:p>
          <w:p w:rsidR="00FF76E9" w:rsidRP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zkolenie startowe dla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FF76E9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Mikrokontroler z czujnikami i akcesoriami</w:t>
            </w:r>
          </w:p>
          <w:p w:rsidR="00F23EAF" w:rsidRPr="00CD429B" w:rsidRDefault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(starter)</w:t>
            </w:r>
          </w:p>
        </w:tc>
        <w:tc>
          <w:tcPr>
            <w:tcW w:w="6239" w:type="dxa"/>
          </w:tcPr>
          <w:p w:rsidR="00FF76E9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wyposażenie w płytki stykowe prototypowe,</w:t>
            </w:r>
          </w:p>
          <w:p w:rsidR="00F71341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przewodów</w:t>
            </w:r>
            <w:r w:rsidR="00403644">
              <w:rPr>
                <w:rFonts w:ascii="Times New Roman" w:hAnsi="Times New Roman" w:cs="Times New Roman"/>
                <w:sz w:val="24"/>
                <w:szCs w:val="24"/>
              </w:rPr>
              <w:t xml:space="preserve"> (kabli)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książka z projektami, </w:t>
            </w:r>
          </w:p>
          <w:p w:rsid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 w:rsidRPr="00F71341">
              <w:rPr>
                <w:rFonts w:ascii="Times New Roman" w:hAnsi="Times New Roman" w:cs="Times New Roman"/>
                <w:sz w:val="24"/>
                <w:szCs w:val="24"/>
              </w:rPr>
              <w:t xml:space="preserve">kabel USB, </w:t>
            </w:r>
          </w:p>
          <w:p w:rsidR="00F71341" w:rsidRPr="00CD429B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wyposażenie w niezbędne akcesoria i czujniki.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FF76E9" w:rsidRPr="00CD429B" w:rsidRDefault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Lutownica/ stacja lutownicza z gorącym powietrzem</w:t>
            </w:r>
          </w:p>
        </w:tc>
        <w:tc>
          <w:tcPr>
            <w:tcW w:w="6239" w:type="dxa"/>
          </w:tcPr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zujniki z zamkniętą pętlą i układy zapewniające szybkie nagrzewania i utrzymanie właściwej i stabilnej temperatury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emperatura gorącego powietrza jest regulowana za pomocą przycisków (od + 100 ° C do + 500 ° 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sterowany przepływ gorąc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ego powietrza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s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zybkie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nagrzewania,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wyświetlacz wskazujący temperaturę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F23EAF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uchwyt </w:t>
            </w:r>
            <w:r w:rsidR="00403644" w:rsidRPr="00403644">
              <w:rPr>
                <w:rFonts w:ascii="Times New Roman" w:hAnsi="Times New Roman" w:cs="Times New Roman"/>
                <w:sz w:val="24"/>
                <w:szCs w:val="24"/>
              </w:rPr>
              <w:t>dla bezpiecznego przechowywania dyszy gorącego powietrza podczas przerw w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EAF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wyposażenie w z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integrowany czujnik przełącza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nia urządzenia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 xml:space="preserve"> w tryb standy po odłożeniu końcówki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 wymienne końcówki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EAF" w:rsidRDefault="00F23EAF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wyposażenie w silnik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bezszczotkowy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wentylatora,</w:t>
            </w:r>
          </w:p>
          <w:p w:rsidR="00F23EAF" w:rsidRPr="00CD429B" w:rsidRDefault="00FB3A7A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BHP do obsługi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 xml:space="preserve"> lutownicy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4" w:type="dxa"/>
          </w:tcPr>
          <w:p w:rsidR="00FF76E9" w:rsidRPr="00CD429B" w:rsidRDefault="00421AA2" w:rsidP="004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3A7A">
              <w:rPr>
                <w:rFonts w:ascii="Times New Roman" w:hAnsi="Times New Roman" w:cs="Times New Roman"/>
                <w:sz w:val="24"/>
                <w:szCs w:val="24"/>
              </w:rPr>
              <w:t>parat cyfrowy</w:t>
            </w:r>
          </w:p>
        </w:tc>
        <w:tc>
          <w:tcPr>
            <w:tcW w:w="6239" w:type="dxa"/>
          </w:tcPr>
          <w:p w:rsidR="00FF76E9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jakość zapisu min. Full HD,</w:t>
            </w:r>
          </w:p>
          <w:p w:rsidR="00FB3A7A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stabilizator obrazu optyczny lub cyfrowy,</w:t>
            </w:r>
          </w:p>
          <w:p w:rsidR="003B674F" w:rsidRDefault="003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rozdzielczość matrycy min. 20MP,</w:t>
            </w:r>
          </w:p>
          <w:p w:rsidR="003B674F" w:rsidRDefault="003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wbudowana lampa błyskowa,</w:t>
            </w:r>
          </w:p>
          <w:p w:rsidR="003B674F" w:rsidRPr="003056A0" w:rsidRDefault="003B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0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</w:t>
            </w:r>
            <w:proofErr w:type="spellEnd"/>
            <w:r w:rsidRPr="0030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USB, WI-FI, Bluetooth,</w:t>
            </w:r>
          </w:p>
          <w:p w:rsidR="00FB3A7A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wykorzystywania jako aparat cyfrowy lub kamera pozwalająca na rejestrację filmów w jakości Full HD,</w:t>
            </w:r>
          </w:p>
          <w:p w:rsidR="00962DF4" w:rsidRDefault="009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obsługi w języku polskim lub angielskim,</w:t>
            </w:r>
          </w:p>
          <w:p w:rsidR="00962DF4" w:rsidRDefault="009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gwarancja 24 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miesiące</w:t>
            </w:r>
          </w:p>
          <w:p w:rsidR="00FB3A7A" w:rsidRPr="00CD429B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FF76E9" w:rsidRPr="00CD429B" w:rsidRDefault="003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</w:tc>
        <w:tc>
          <w:tcPr>
            <w:tcW w:w="6239" w:type="dxa"/>
          </w:tcPr>
          <w:p w:rsidR="003C5E20" w:rsidRDefault="003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wyposażony w głowicę kulową,</w:t>
            </w:r>
            <w:r w:rsidRPr="003C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B0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składane nóżki 4 częściowe,</w:t>
            </w:r>
          </w:p>
          <w:p w:rsidR="00A50666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regulowana wysokość nóżek,</w:t>
            </w:r>
          </w:p>
          <w:p w:rsidR="00A50666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regulowana wysokość kolumny środkowej,</w:t>
            </w:r>
          </w:p>
          <w:p w:rsidR="00A50666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gumowe stopki,</w:t>
            </w:r>
          </w:p>
          <w:p w:rsidR="00FF76E9" w:rsidRDefault="00A50666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futerał</w:t>
            </w:r>
          </w:p>
          <w:p w:rsidR="00A50666" w:rsidRPr="00CD429B" w:rsidRDefault="00A50666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miesiące.</w:t>
            </w:r>
          </w:p>
        </w:tc>
      </w:tr>
      <w:tr w:rsidR="00A05905" w:rsidRPr="00CD429B" w:rsidTr="00FF5769">
        <w:tc>
          <w:tcPr>
            <w:tcW w:w="699" w:type="dxa"/>
          </w:tcPr>
          <w:p w:rsidR="00A05905" w:rsidRPr="00CD429B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05905" w:rsidRDefault="00A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do realizacji nagrań ze statywem</w:t>
            </w:r>
          </w:p>
        </w:tc>
        <w:tc>
          <w:tcPr>
            <w:tcW w:w="6239" w:type="dxa"/>
          </w:tcPr>
          <w:p w:rsidR="00A05905" w:rsidRDefault="00A05905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statywu do 2 m</w:t>
            </w:r>
            <w:r w:rsidR="00667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udźwig statywu do 3 kg,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ramienia do min.120 cm,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moc żarówki:85 W,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wydajność żarówki: 400W,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regulacja statywu,</w:t>
            </w:r>
          </w:p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lampa światła stałego lub błyskowa z gwintem E27,</w:t>
            </w:r>
          </w:p>
          <w:p w:rsidR="0066713A" w:rsidRDefault="0066713A" w:rsidP="00D0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gwarancja </w:t>
            </w:r>
            <w:r w:rsidR="00D065FE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66713A" w:rsidRPr="00CD429B" w:rsidTr="00FF5769">
        <w:tc>
          <w:tcPr>
            <w:tcW w:w="699" w:type="dxa"/>
          </w:tcPr>
          <w:p w:rsidR="0066713A" w:rsidRPr="00CD429B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66713A" w:rsidRDefault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</w:tc>
        <w:tc>
          <w:tcPr>
            <w:tcW w:w="6239" w:type="dxa"/>
          </w:tcPr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złącze 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 mm,</w:t>
            </w:r>
          </w:p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pracy</w:t>
            </w:r>
            <w:r w:rsidRPr="0066713A">
              <w:rPr>
                <w:rFonts w:ascii="Times New Roman" w:hAnsi="Times New Roman" w:cs="Times New Roman"/>
                <w:sz w:val="24"/>
                <w:szCs w:val="24"/>
              </w:rPr>
              <w:t xml:space="preserve"> z wieloma urządzeniami: aparatami fotograficznymi, kamerami video, smartf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onami, tabletami i komputerami,</w:t>
            </w:r>
          </w:p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wyposażony w </w:t>
            </w:r>
            <w:r w:rsidRPr="0066713A">
              <w:rPr>
                <w:rFonts w:ascii="Times New Roman" w:hAnsi="Times New Roman" w:cs="Times New Roman"/>
                <w:sz w:val="24"/>
                <w:szCs w:val="24"/>
              </w:rPr>
              <w:t xml:space="preserve">osłonę przeciwwietrzną, a także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6713A">
              <w:rPr>
                <w:rFonts w:ascii="Times New Roman" w:hAnsi="Times New Roman" w:cs="Times New Roman"/>
                <w:sz w:val="24"/>
                <w:szCs w:val="24"/>
              </w:rPr>
              <w:t>uchwyt do montażu na s</w:t>
            </w:r>
            <w:r w:rsidR="0089045A">
              <w:rPr>
                <w:rFonts w:ascii="Times New Roman" w:hAnsi="Times New Roman" w:cs="Times New Roman"/>
                <w:sz w:val="24"/>
                <w:szCs w:val="24"/>
              </w:rPr>
              <w:t>topce ISO lub statywie 1/4 cala,</w:t>
            </w:r>
          </w:p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wyposażony w gniazdo słuchawkowe,</w:t>
            </w:r>
          </w:p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w języku polskim lub angielskim,</w:t>
            </w:r>
          </w:p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miesiące.</w:t>
            </w:r>
          </w:p>
        </w:tc>
      </w:tr>
      <w:tr w:rsidR="0089045A" w:rsidRPr="00CD429B" w:rsidTr="00FF5769">
        <w:tc>
          <w:tcPr>
            <w:tcW w:w="699" w:type="dxa"/>
          </w:tcPr>
          <w:p w:rsidR="0089045A" w:rsidRPr="00CD429B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89045A" w:rsidRDefault="008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</w:tc>
        <w:tc>
          <w:tcPr>
            <w:tcW w:w="6239" w:type="dxa"/>
          </w:tcPr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899">
              <w:rPr>
                <w:rFonts w:ascii="Times New Roman" w:hAnsi="Times New Roman" w:cs="Times New Roman"/>
                <w:sz w:val="24"/>
                <w:szCs w:val="24"/>
              </w:rPr>
              <w:t>wyposażony w statyw i opaskę na rękę,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kabel zasilający,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pokrowiec materiałowy,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magnetyczna klamra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gumowe podniesie do klamry.</w:t>
            </w:r>
          </w:p>
        </w:tc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3056A0" w:rsidRDefault="003056A0" w:rsidP="003056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bookmarkEnd w:id="0"/>
    <w:p w:rsidR="003056A0" w:rsidRPr="00CD429B" w:rsidRDefault="003056A0">
      <w:pPr>
        <w:rPr>
          <w:rFonts w:ascii="Times New Roman" w:hAnsi="Times New Roman" w:cs="Times New Roman"/>
          <w:sz w:val="24"/>
          <w:szCs w:val="24"/>
        </w:rPr>
      </w:pPr>
    </w:p>
    <w:sectPr w:rsidR="003056A0" w:rsidRPr="00CD429B" w:rsidSect="00924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B0" w:rsidRDefault="006570B0" w:rsidP="003C6E82">
      <w:pPr>
        <w:spacing w:after="0" w:line="240" w:lineRule="auto"/>
      </w:pPr>
      <w:r>
        <w:separator/>
      </w:r>
    </w:p>
  </w:endnote>
  <w:endnote w:type="continuationSeparator" w:id="0">
    <w:p w:rsidR="006570B0" w:rsidRDefault="006570B0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B0" w:rsidRDefault="006570B0" w:rsidP="003C6E82">
      <w:pPr>
        <w:spacing w:after="0" w:line="240" w:lineRule="auto"/>
      </w:pPr>
      <w:r>
        <w:separator/>
      </w:r>
    </w:p>
  </w:footnote>
  <w:footnote w:type="continuationSeparator" w:id="0">
    <w:p w:rsidR="006570B0" w:rsidRDefault="006570B0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P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88F"/>
    <w:multiLevelType w:val="hybridMultilevel"/>
    <w:tmpl w:val="FE5E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25D5"/>
    <w:multiLevelType w:val="hybridMultilevel"/>
    <w:tmpl w:val="C1300136"/>
    <w:lvl w:ilvl="0" w:tplc="D5548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E9"/>
    <w:rsid w:val="00207C02"/>
    <w:rsid w:val="0028485F"/>
    <w:rsid w:val="002D7071"/>
    <w:rsid w:val="003056A0"/>
    <w:rsid w:val="003B674F"/>
    <w:rsid w:val="003C5E20"/>
    <w:rsid w:val="003C6E82"/>
    <w:rsid w:val="00403644"/>
    <w:rsid w:val="00421AA2"/>
    <w:rsid w:val="00464BB0"/>
    <w:rsid w:val="004E0E86"/>
    <w:rsid w:val="005834A3"/>
    <w:rsid w:val="006570B0"/>
    <w:rsid w:val="0066713A"/>
    <w:rsid w:val="00760365"/>
    <w:rsid w:val="0089045A"/>
    <w:rsid w:val="009243CA"/>
    <w:rsid w:val="009568A3"/>
    <w:rsid w:val="00962DF4"/>
    <w:rsid w:val="009C42C0"/>
    <w:rsid w:val="00A05905"/>
    <w:rsid w:val="00A35899"/>
    <w:rsid w:val="00A50666"/>
    <w:rsid w:val="00AA00D3"/>
    <w:rsid w:val="00C74FF2"/>
    <w:rsid w:val="00CD429B"/>
    <w:rsid w:val="00D065FE"/>
    <w:rsid w:val="00E05230"/>
    <w:rsid w:val="00F23EAF"/>
    <w:rsid w:val="00F71341"/>
    <w:rsid w:val="00F93DB4"/>
    <w:rsid w:val="00FA6FD0"/>
    <w:rsid w:val="00FB02AE"/>
    <w:rsid w:val="00FB3A7A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4355-241D-4D0B-81C9-46DE035A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  <w:style w:type="paragraph" w:styleId="Akapitzlist">
    <w:name w:val="List Paragraph"/>
    <w:basedOn w:val="Normalny"/>
    <w:uiPriority w:val="34"/>
    <w:qFormat/>
    <w:rsid w:val="009C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7</cp:revision>
  <dcterms:created xsi:type="dcterms:W3CDTF">2021-12-14T22:59:00Z</dcterms:created>
  <dcterms:modified xsi:type="dcterms:W3CDTF">2022-02-04T10:41:00Z</dcterms:modified>
</cp:coreProperties>
</file>