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124"/>
        <w:gridCol w:w="6239"/>
      </w:tblGrid>
      <w:tr w:rsidR="0066713A" w:rsidRPr="00F71341" w:rsidTr="00FF5769">
        <w:tc>
          <w:tcPr>
            <w:tcW w:w="69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124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Produkt</w:t>
            </w:r>
          </w:p>
        </w:tc>
        <w:tc>
          <w:tcPr>
            <w:tcW w:w="6239" w:type="dxa"/>
          </w:tcPr>
          <w:p w:rsidR="00FF76E9" w:rsidRPr="00F71341" w:rsidRDefault="00FF76E9" w:rsidP="00F71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  <w:r w:rsidR="00FB3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minimalnych wymagań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</w:tcPr>
          <w:p w:rsidR="00F71341" w:rsidRPr="00CD429B" w:rsidRDefault="0087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 edukacyjny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SkriKit</w:t>
            </w:r>
            <w:proofErr w:type="spellEnd"/>
          </w:p>
        </w:tc>
        <w:tc>
          <w:tcPr>
            <w:tcW w:w="6239" w:type="dxa"/>
          </w:tcPr>
          <w:p w:rsidR="00D6029F" w:rsidRPr="00CD429B" w:rsidRDefault="00093199" w:rsidP="000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 edukacyjny</w:t>
            </w:r>
            <w:r w:rsidRPr="00093199">
              <w:rPr>
                <w:rFonts w:ascii="Times New Roman" w:hAnsi="Times New Roman" w:cs="Times New Roman"/>
                <w:sz w:val="24"/>
                <w:szCs w:val="24"/>
              </w:rPr>
              <w:t> składa się z elementów do samodzielnego złożenia. 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</w:tcPr>
          <w:p w:rsidR="00F23EAF" w:rsidRPr="00CD429B" w:rsidRDefault="0087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konstrukcyjne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SkriKit</w:t>
            </w:r>
            <w:proofErr w:type="spellEnd"/>
          </w:p>
        </w:tc>
        <w:tc>
          <w:tcPr>
            <w:tcW w:w="6239" w:type="dxa"/>
          </w:tcPr>
          <w:p w:rsidR="00F71341" w:rsidRPr="00CD429B" w:rsidRDefault="00093199" w:rsidP="0040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Klocki wyprodukowane z trwałego materiału, dostosowane do użytkowników w wieku od 7 do 14 lat, w jednym opakowaniu około 300 różnych elementów.</w:t>
            </w:r>
          </w:p>
        </w:tc>
      </w:tr>
      <w:tr w:rsidR="00FF76E9" w:rsidRPr="00CD429B" w:rsidTr="00FF5769">
        <w:tc>
          <w:tcPr>
            <w:tcW w:w="699" w:type="dxa"/>
          </w:tcPr>
          <w:p w:rsidR="00FF76E9" w:rsidRPr="00CD429B" w:rsidRDefault="00FF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</w:tcPr>
          <w:p w:rsidR="00FF76E9" w:rsidRPr="00CD429B" w:rsidRDefault="0087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7D">
              <w:rPr>
                <w:rFonts w:ascii="Times New Roman" w:hAnsi="Times New Roman" w:cs="Times New Roman"/>
                <w:sz w:val="24"/>
                <w:szCs w:val="24"/>
              </w:rPr>
              <w:t xml:space="preserve">Wirtualny kreator konstrukcji </w:t>
            </w:r>
            <w:proofErr w:type="spellStart"/>
            <w:r w:rsidRPr="00870D7D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</w:p>
        </w:tc>
        <w:tc>
          <w:tcPr>
            <w:tcW w:w="6239" w:type="dxa"/>
          </w:tcPr>
          <w:p w:rsidR="00F23EAF" w:rsidRPr="00CD429B" w:rsidRDefault="00093199" w:rsidP="000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wzorcami klocków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dodatkowymi</w:t>
            </w:r>
            <w:r w:rsidR="0045703D" w:rsidRPr="0045703D">
              <w:rPr>
                <w:rFonts w:ascii="Times New Roman" w:hAnsi="Times New Roman" w:cs="Times New Roman"/>
                <w:sz w:val="24"/>
                <w:szCs w:val="24"/>
              </w:rPr>
              <w:t xml:space="preserve">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 konstrukcyjnymi</w:t>
            </w:r>
            <w:r w:rsidR="0045703D" w:rsidRPr="004570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Możliwość zintegrowania</w:t>
            </w:r>
            <w:r w:rsidR="0045703D" w:rsidRPr="0045703D">
              <w:rPr>
                <w:rFonts w:ascii="Times New Roman" w:hAnsi="Times New Roman" w:cs="Times New Roman"/>
                <w:sz w:val="24"/>
                <w:szCs w:val="24"/>
              </w:rPr>
              <w:t xml:space="preserve"> z drukarką 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03D" w:rsidRPr="0045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29F" w:rsidRPr="00CD429B" w:rsidTr="00FF5769">
        <w:tc>
          <w:tcPr>
            <w:tcW w:w="699" w:type="dxa"/>
          </w:tcPr>
          <w:p w:rsidR="00D6029F" w:rsidRDefault="00D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4" w:type="dxa"/>
          </w:tcPr>
          <w:p w:rsidR="00D6029F" w:rsidRDefault="0087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D7D">
              <w:rPr>
                <w:rFonts w:ascii="Times New Roman" w:hAnsi="Times New Roman" w:cs="Times New Roman"/>
                <w:sz w:val="24"/>
                <w:szCs w:val="24"/>
              </w:rPr>
              <w:t>Skriware</w:t>
            </w:r>
            <w:proofErr w:type="spellEnd"/>
            <w:r w:rsidRPr="0087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D7D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proofErr w:type="spellEnd"/>
          </w:p>
        </w:tc>
        <w:tc>
          <w:tcPr>
            <w:tcW w:w="6239" w:type="dxa"/>
          </w:tcPr>
          <w:p w:rsidR="00870D7D" w:rsidRPr="00870D7D" w:rsidRDefault="00870D7D" w:rsidP="0087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- 24 </w:t>
            </w:r>
            <w:r w:rsidRPr="00870D7D">
              <w:rPr>
                <w:rFonts w:ascii="Times New Roman" w:hAnsi="Times New Roman" w:cs="Times New Roman"/>
                <w:sz w:val="24"/>
                <w:szCs w:val="24"/>
              </w:rPr>
              <w:t>e-kursy w tematyce nowoczesnych technologii, nauczania hybrydowego i metodologii STEAM</w:t>
            </w:r>
          </w:p>
          <w:p w:rsidR="00870D7D" w:rsidRPr="00870D7D" w:rsidRDefault="00870D7D" w:rsidP="0087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- 86 gotowych scenariuszy</w:t>
            </w:r>
            <w:r w:rsidRPr="00870D7D">
              <w:rPr>
                <w:rFonts w:ascii="Times New Roman" w:hAnsi="Times New Roman" w:cs="Times New Roman"/>
                <w:sz w:val="24"/>
                <w:szCs w:val="24"/>
              </w:rPr>
              <w:t xml:space="preserve"> lekcji na: matematykę, fizykę, geografię, biologię, chemię, technikę, informatykę i nauczanie wczesnoszkolne - zgodne z podstawą programową,</w:t>
            </w:r>
          </w:p>
          <w:p w:rsidR="00E813AE" w:rsidRDefault="00870D7D" w:rsidP="0087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- 86 prezentacji multimedialnych</w:t>
            </w:r>
            <w:r w:rsidR="00FF5BD8">
              <w:rPr>
                <w:rFonts w:ascii="Times New Roman" w:hAnsi="Times New Roman" w:cs="Times New Roman"/>
                <w:sz w:val="24"/>
                <w:szCs w:val="24"/>
              </w:rPr>
              <w:t xml:space="preserve"> dla uczniów</w:t>
            </w:r>
            <w:bookmarkStart w:id="0" w:name="_GoBack"/>
            <w:bookmarkEnd w:id="0"/>
          </w:p>
        </w:tc>
      </w:tr>
      <w:tr w:rsidR="00870D7D" w:rsidRPr="00CD429B" w:rsidTr="00FF5769">
        <w:tc>
          <w:tcPr>
            <w:tcW w:w="699" w:type="dxa"/>
          </w:tcPr>
          <w:p w:rsidR="00870D7D" w:rsidRDefault="0087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4" w:type="dxa"/>
          </w:tcPr>
          <w:p w:rsidR="00870D7D" w:rsidRPr="00870D7D" w:rsidRDefault="0087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7D">
              <w:rPr>
                <w:rFonts w:ascii="Times New Roman" w:hAnsi="Times New Roman" w:cs="Times New Roman"/>
                <w:sz w:val="24"/>
                <w:szCs w:val="24"/>
              </w:rPr>
              <w:t>Maty i karty edukacyjne</w:t>
            </w:r>
          </w:p>
        </w:tc>
        <w:tc>
          <w:tcPr>
            <w:tcW w:w="6239" w:type="dxa"/>
          </w:tcPr>
          <w:p w:rsidR="00870D7D" w:rsidRPr="00870D7D" w:rsidRDefault="0045703D" w:rsidP="0087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BB0CE9">
              <w:rPr>
                <w:rFonts w:ascii="Times New Roman" w:hAnsi="Times New Roman" w:cs="Times New Roman"/>
                <w:sz w:val="24"/>
                <w:szCs w:val="24"/>
              </w:rPr>
              <w:t>ata m</w:t>
            </w:r>
            <w:r w:rsidR="00870D7D" w:rsidRPr="00870D7D">
              <w:rPr>
                <w:rFonts w:ascii="Times New Roman" w:hAnsi="Times New Roman" w:cs="Times New Roman"/>
                <w:sz w:val="24"/>
                <w:szCs w:val="24"/>
              </w:rPr>
              <w:t>iejska</w:t>
            </w:r>
          </w:p>
          <w:p w:rsidR="00870D7D" w:rsidRPr="00870D7D" w:rsidRDefault="0045703D" w:rsidP="0087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="00870D7D" w:rsidRPr="00870D7D">
              <w:rPr>
                <w:rFonts w:ascii="Times New Roman" w:hAnsi="Times New Roman" w:cs="Times New Roman"/>
                <w:sz w:val="24"/>
                <w:szCs w:val="24"/>
              </w:rPr>
              <w:t>ata i karty inżynieryjne</w:t>
            </w:r>
          </w:p>
          <w:p w:rsidR="00870D7D" w:rsidRDefault="0045703D" w:rsidP="0087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="00870D7D" w:rsidRPr="00870D7D">
              <w:rPr>
                <w:rFonts w:ascii="Times New Roman" w:hAnsi="Times New Roman" w:cs="Times New Roman"/>
                <w:sz w:val="24"/>
                <w:szCs w:val="24"/>
              </w:rPr>
              <w:t>arty elektroniczne</w:t>
            </w:r>
          </w:p>
        </w:tc>
      </w:tr>
    </w:tbl>
    <w:p w:rsidR="00FF76E9" w:rsidRDefault="00FF76E9">
      <w:pPr>
        <w:rPr>
          <w:rFonts w:ascii="Times New Roman" w:hAnsi="Times New Roman" w:cs="Times New Roman"/>
          <w:sz w:val="24"/>
          <w:szCs w:val="24"/>
        </w:rPr>
      </w:pPr>
    </w:p>
    <w:p w:rsidR="00CC134D" w:rsidRDefault="00CC134D" w:rsidP="00CC1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i wyposażenie zostały opisane przez określenie minimalnych, wymaganych</w:t>
      </w:r>
      <w:r>
        <w:rPr>
          <w:rFonts w:ascii="Times New Roman" w:hAnsi="Times New Roman" w:cs="Times New Roman"/>
          <w:sz w:val="24"/>
          <w:szCs w:val="24"/>
        </w:rPr>
        <w:br/>
        <w:t>i potrzebnych Zamawiającemu parametrów funkcjonalnych co oznacza, że dopuszczalne jest zaoferowanie sprzętu i wyposażenia posiadających parametry na wymaganym poziomie lub lepsze od opisanych.</w:t>
      </w:r>
    </w:p>
    <w:p w:rsidR="00CC134D" w:rsidRPr="00CD429B" w:rsidRDefault="00CC134D">
      <w:pPr>
        <w:rPr>
          <w:rFonts w:ascii="Times New Roman" w:hAnsi="Times New Roman" w:cs="Times New Roman"/>
          <w:sz w:val="24"/>
          <w:szCs w:val="24"/>
        </w:rPr>
      </w:pPr>
    </w:p>
    <w:sectPr w:rsidR="00CC134D" w:rsidRPr="00CD429B" w:rsidSect="00B11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23" w:rsidRDefault="00C76423" w:rsidP="003C6E82">
      <w:pPr>
        <w:spacing w:after="0" w:line="240" w:lineRule="auto"/>
      </w:pPr>
      <w:r>
        <w:separator/>
      </w:r>
    </w:p>
  </w:endnote>
  <w:endnote w:type="continuationSeparator" w:id="0">
    <w:p w:rsidR="00C76423" w:rsidRDefault="00C76423" w:rsidP="003C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EC" w:rsidRDefault="00B11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EC" w:rsidRDefault="00B11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EC" w:rsidRDefault="00B11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23" w:rsidRDefault="00C76423" w:rsidP="003C6E82">
      <w:pPr>
        <w:spacing w:after="0" w:line="240" w:lineRule="auto"/>
      </w:pPr>
      <w:r>
        <w:separator/>
      </w:r>
    </w:p>
  </w:footnote>
  <w:footnote w:type="continuationSeparator" w:id="0">
    <w:p w:rsidR="00C76423" w:rsidRDefault="00C76423" w:rsidP="003C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EC" w:rsidRDefault="00B11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82" w:rsidRDefault="003C6E82" w:rsidP="003C6E82">
    <w:pPr>
      <w:pStyle w:val="Nagwek"/>
      <w:jc w:val="right"/>
      <w:rPr>
        <w:rFonts w:ascii="Times New Roman" w:hAnsi="Times New Roman" w:cs="Times New Roman"/>
        <w:i/>
      </w:rPr>
    </w:pPr>
    <w:r w:rsidRPr="003C6E82">
      <w:rPr>
        <w:rFonts w:ascii="Times New Roman" w:hAnsi="Times New Roman" w:cs="Times New Roman"/>
        <w:i/>
      </w:rPr>
      <w:t>Załącznik nr 1 – opis przedmiotu zamówienia</w:t>
    </w:r>
  </w:p>
  <w:p w:rsidR="00B11FEC" w:rsidRPr="00B11FEC" w:rsidRDefault="00B11FEC" w:rsidP="00B11FEC">
    <w:pPr>
      <w:pStyle w:val="Nagwek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ROBOTYKA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FEC" w:rsidRDefault="00B11F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E9"/>
    <w:rsid w:val="00093199"/>
    <w:rsid w:val="000A0F8B"/>
    <w:rsid w:val="00207C02"/>
    <w:rsid w:val="00294CDE"/>
    <w:rsid w:val="002D7071"/>
    <w:rsid w:val="003B674F"/>
    <w:rsid w:val="003C5E20"/>
    <w:rsid w:val="003C6E82"/>
    <w:rsid w:val="00403644"/>
    <w:rsid w:val="0045703D"/>
    <w:rsid w:val="00464BB0"/>
    <w:rsid w:val="00551DCA"/>
    <w:rsid w:val="0066713A"/>
    <w:rsid w:val="0075202B"/>
    <w:rsid w:val="00870D7D"/>
    <w:rsid w:val="0089045A"/>
    <w:rsid w:val="00962DF4"/>
    <w:rsid w:val="00A05905"/>
    <w:rsid w:val="00A35899"/>
    <w:rsid w:val="00A50666"/>
    <w:rsid w:val="00AA00D3"/>
    <w:rsid w:val="00B11FEC"/>
    <w:rsid w:val="00B90EA8"/>
    <w:rsid w:val="00BB0CE9"/>
    <w:rsid w:val="00C76423"/>
    <w:rsid w:val="00CC134D"/>
    <w:rsid w:val="00CD429B"/>
    <w:rsid w:val="00D07A1B"/>
    <w:rsid w:val="00D6029F"/>
    <w:rsid w:val="00DC55CD"/>
    <w:rsid w:val="00E813AE"/>
    <w:rsid w:val="00F23EAF"/>
    <w:rsid w:val="00F71341"/>
    <w:rsid w:val="00F93DB4"/>
    <w:rsid w:val="00FB3A7A"/>
    <w:rsid w:val="00FF5769"/>
    <w:rsid w:val="00FF5BD8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3C8D"/>
  <w15:docId w15:val="{179191A1-5701-4CB1-956A-8845762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E82"/>
  </w:style>
  <w:style w:type="paragraph" w:styleId="Stopka">
    <w:name w:val="footer"/>
    <w:basedOn w:val="Normalny"/>
    <w:link w:val="StopkaZnak"/>
    <w:uiPriority w:val="99"/>
    <w:unhideWhenUsed/>
    <w:rsid w:val="003C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magdalena.bobras@outlook.com</dc:creator>
  <cp:lastModifiedBy>magdalena.bobras@outlook.com</cp:lastModifiedBy>
  <cp:revision>4</cp:revision>
  <dcterms:created xsi:type="dcterms:W3CDTF">2022-04-01T10:52:00Z</dcterms:created>
  <dcterms:modified xsi:type="dcterms:W3CDTF">2022-04-01T11:36:00Z</dcterms:modified>
</cp:coreProperties>
</file>