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21451A">
        <w:rPr>
          <w:rFonts w:ascii="Times New Roman" w:eastAsia="Calibri" w:hAnsi="Times New Roman" w:cs="Times New Roman"/>
          <w:sz w:val="24"/>
          <w:szCs w:val="24"/>
        </w:rPr>
        <w:t>27</w:t>
      </w:r>
      <w:bookmarkStart w:id="0" w:name="_GoBack"/>
      <w:bookmarkEnd w:id="0"/>
      <w:r w:rsidR="00AC5784">
        <w:rPr>
          <w:rFonts w:ascii="Times New Roman" w:eastAsia="Calibri" w:hAnsi="Times New Roman" w:cs="Times New Roman"/>
          <w:sz w:val="24"/>
          <w:szCs w:val="24"/>
        </w:rPr>
        <w:t>.12.2021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447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451A">
        <w:rPr>
          <w:rFonts w:ascii="Times New Roman" w:eastAsia="Calibri" w:hAnsi="Times New Roman" w:cs="Times New Roman"/>
          <w:b/>
          <w:sz w:val="24"/>
          <w:szCs w:val="24"/>
        </w:rPr>
        <w:t>pomocy projektowych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ustawy Prawo zamówień publicznych, co do którego przepisy ustawy  z dnia 11 września 2019 roku Prawo zamówień publicznych ( </w:t>
      </w:r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22</w:t>
      </w:r>
      <w:r w:rsidRPr="00C26E71">
        <w:rPr>
          <w:rFonts w:ascii="Times New Roman" w:eastAsia="Calibri" w:hAnsi="Times New Roman" w:cs="Times New Roman"/>
          <w:sz w:val="24"/>
          <w:szCs w:val="24"/>
        </w:rPr>
        <w:t>.12.2021 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35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51A" w:rsidRPr="0021451A">
        <w:rPr>
          <w:rFonts w:ascii="Times New Roman" w:eastAsia="Calibri" w:hAnsi="Times New Roman" w:cs="Times New Roman"/>
          <w:b/>
          <w:sz w:val="24"/>
          <w:szCs w:val="24"/>
        </w:rPr>
        <w:t xml:space="preserve">nie </w:t>
      </w:r>
      <w:r w:rsidR="0021451A">
        <w:rPr>
          <w:rFonts w:ascii="Times New Roman" w:eastAsia="Calibri" w:hAnsi="Times New Roman" w:cs="Times New Roman"/>
          <w:sz w:val="24"/>
          <w:szCs w:val="24"/>
        </w:rPr>
        <w:t xml:space="preserve">wpłynęła żadna </w:t>
      </w:r>
      <w:r w:rsidR="00C26E71">
        <w:rPr>
          <w:rFonts w:ascii="Times New Roman" w:eastAsia="Calibri" w:hAnsi="Times New Roman" w:cs="Times New Roman"/>
          <w:sz w:val="24"/>
          <w:szCs w:val="24"/>
        </w:rPr>
        <w:t>ofert</w:t>
      </w:r>
      <w:r w:rsidR="00A35B3E">
        <w:rPr>
          <w:rFonts w:ascii="Times New Roman" w:eastAsia="Calibri" w:hAnsi="Times New Roman" w:cs="Times New Roman"/>
          <w:sz w:val="24"/>
          <w:szCs w:val="24"/>
        </w:rPr>
        <w:t>a</w:t>
      </w:r>
      <w:r w:rsidRPr="00C26E71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21451A">
        <w:rPr>
          <w:rFonts w:ascii="Times New Roman" w:eastAsia="Calibri" w:hAnsi="Times New Roman" w:cs="Times New Roman"/>
          <w:sz w:val="24"/>
          <w:szCs w:val="24"/>
        </w:rPr>
        <w:t>6</w:t>
      </w:r>
      <w:r w:rsidR="00757212">
        <w:rPr>
          <w:rFonts w:ascii="Times New Roman" w:eastAsia="Calibri" w:hAnsi="Times New Roman" w:cs="Times New Roman"/>
          <w:sz w:val="24"/>
          <w:szCs w:val="24"/>
        </w:rPr>
        <w:t> 3</w:t>
      </w:r>
      <w:r w:rsidR="0044717B">
        <w:rPr>
          <w:rFonts w:ascii="Times New Roman" w:eastAsia="Calibri" w:hAnsi="Times New Roman" w:cs="Times New Roman"/>
          <w:sz w:val="24"/>
          <w:szCs w:val="24"/>
        </w:rPr>
        <w:t xml:space="preserve">00,00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92E41"/>
    <w:rsid w:val="0021451A"/>
    <w:rsid w:val="002B7CFC"/>
    <w:rsid w:val="00415A78"/>
    <w:rsid w:val="0044717B"/>
    <w:rsid w:val="007348DD"/>
    <w:rsid w:val="00757212"/>
    <w:rsid w:val="008271C4"/>
    <w:rsid w:val="008D5D3F"/>
    <w:rsid w:val="00A35B3E"/>
    <w:rsid w:val="00AC5784"/>
    <w:rsid w:val="00C26E71"/>
    <w:rsid w:val="00CB7A63"/>
    <w:rsid w:val="00E0161C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EBA6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2</cp:revision>
  <cp:lastPrinted>2021-12-27T08:43:00Z</cp:lastPrinted>
  <dcterms:created xsi:type="dcterms:W3CDTF">2021-12-27T08:44:00Z</dcterms:created>
  <dcterms:modified xsi:type="dcterms:W3CDTF">2021-12-27T08:44:00Z</dcterms:modified>
</cp:coreProperties>
</file>