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D3" w:rsidRPr="0012073D" w:rsidRDefault="0012073D" w:rsidP="00120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3D">
        <w:rPr>
          <w:rFonts w:ascii="Times New Roman" w:hAnsi="Times New Roman" w:cs="Times New Roman"/>
          <w:b/>
          <w:sz w:val="24"/>
          <w:szCs w:val="24"/>
        </w:rPr>
        <w:t>Pomoce projektowe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66713A" w:rsidRPr="00F71341" w:rsidTr="00FF5769">
        <w:tc>
          <w:tcPr>
            <w:tcW w:w="699" w:type="dxa"/>
          </w:tcPr>
          <w:p w:rsidR="00FF76E9" w:rsidRPr="00A9748D" w:rsidRDefault="00FF76E9" w:rsidP="00F71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8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24" w:type="dxa"/>
          </w:tcPr>
          <w:p w:rsidR="00FF76E9" w:rsidRPr="00A9748D" w:rsidRDefault="00FF76E9" w:rsidP="00F71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8D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6239" w:type="dxa"/>
          </w:tcPr>
          <w:p w:rsidR="00FF76E9" w:rsidRPr="00A9748D" w:rsidRDefault="00FF76E9" w:rsidP="00F71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8D">
              <w:rPr>
                <w:rFonts w:ascii="Times New Roman" w:hAnsi="Times New Roman" w:cs="Times New Roman"/>
                <w:b/>
              </w:rPr>
              <w:t>Opis</w:t>
            </w:r>
            <w:r w:rsidR="00FB3A7A" w:rsidRPr="00A9748D">
              <w:rPr>
                <w:rFonts w:ascii="Times New Roman" w:hAnsi="Times New Roman" w:cs="Times New Roman"/>
                <w:b/>
              </w:rPr>
              <w:t xml:space="preserve"> minimalnych wymagań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A9748D" w:rsidRDefault="00FF5769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4" w:type="dxa"/>
          </w:tcPr>
          <w:p w:rsidR="00F71341" w:rsidRPr="00A9748D" w:rsidRDefault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Bryły szkieletowe</w:t>
            </w:r>
          </w:p>
        </w:tc>
        <w:tc>
          <w:tcPr>
            <w:tcW w:w="6239" w:type="dxa"/>
          </w:tcPr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- modele wykonane z metalowych prętów, lakierowanych proszkowo, 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długości boków i wysokość brył jest proporcjonalna względem siebie, co pozwala porównywać je ze sobą,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graniastosłupy w dowolnym kolorze : sześcian, prostopadłościan, graniastosłup o podstawie trójkąta, graniastosłup o podstawie sześciokąta,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-ostrosłupy w dowolnym kolorze : czworościan, ostrosłup o podstawie trójkąta, ostrosłup o podstawie sześciokąta,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- 7 szkieletów z metalu lakierowanego proszkowo o wysokości do30 cm,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kłębek wełny,</w:t>
            </w:r>
          </w:p>
          <w:p w:rsidR="00FF76E9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odważnik 50 g.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A9748D" w:rsidRDefault="00FF5769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4" w:type="dxa"/>
          </w:tcPr>
          <w:p w:rsidR="00F23EAF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Bryły geometryczne składane </w:t>
            </w:r>
          </w:p>
        </w:tc>
        <w:tc>
          <w:tcPr>
            <w:tcW w:w="6239" w:type="dxa"/>
          </w:tcPr>
          <w:p w:rsidR="00CF3EFD" w:rsidRPr="00A9748D" w:rsidRDefault="00F71341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- </w:t>
            </w:r>
            <w:r w:rsidR="00CF3EFD" w:rsidRPr="00A9748D">
              <w:rPr>
                <w:rFonts w:ascii="Times New Roman" w:hAnsi="Times New Roman" w:cs="Times New Roman"/>
              </w:rPr>
              <w:t xml:space="preserve">8 brył wykonanych z transparentnego tworzywa z </w:t>
            </w:r>
            <w:proofErr w:type="spellStart"/>
            <w:r w:rsidR="00CF3EFD" w:rsidRPr="00A9748D">
              <w:rPr>
                <w:rFonts w:ascii="Times New Roman" w:hAnsi="Times New Roman" w:cs="Times New Roman"/>
              </w:rPr>
              <w:t>wyjmowalną</w:t>
            </w:r>
            <w:proofErr w:type="spellEnd"/>
            <w:r w:rsidR="00CF3EFD" w:rsidRPr="00A9748D">
              <w:rPr>
                <w:rFonts w:ascii="Times New Roman" w:hAnsi="Times New Roman" w:cs="Times New Roman"/>
              </w:rPr>
              <w:t xml:space="preserve"> podstawą. 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- bryły mają wspólny wymiar - 7,6 cm, 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- każda bryła posiada swoją siatkę wykonaną z kolorowego tworzywa 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- siatkę po złożeniu można umieścić w środku bryły, 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Spis brył: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walec,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stożek,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sześcian,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prostopadłościan,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graniastosłup trójkątny,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graniastosłup sześciokątny,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czworościan,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ostrosłup o podstawie kwadratu.</w:t>
            </w:r>
          </w:p>
          <w:p w:rsidR="00F71341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wykonane są z trwałego i estetyczne</w:t>
            </w:r>
            <w:r w:rsidR="00163F9E" w:rsidRPr="00A9748D">
              <w:rPr>
                <w:rFonts w:ascii="Times New Roman" w:hAnsi="Times New Roman" w:cs="Times New Roman"/>
              </w:rPr>
              <w:t>go tworzywa,</w:t>
            </w:r>
          </w:p>
          <w:p w:rsidR="00163F9E" w:rsidRPr="00A9748D" w:rsidRDefault="00163F9E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gwarancja 2 lata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A9748D" w:rsidRDefault="00FF5769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4" w:type="dxa"/>
          </w:tcPr>
          <w:p w:rsidR="00FF76E9" w:rsidRPr="00A9748D" w:rsidRDefault="00CB514C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Zestaw konstrukcyjny do tworzenia konstrukcji geometrycznych - </w:t>
            </w:r>
            <w:r w:rsidR="00CF3EFD" w:rsidRPr="00A9748D">
              <w:rPr>
                <w:rFonts w:ascii="Times New Roman" w:hAnsi="Times New Roman" w:cs="Times New Roman"/>
              </w:rPr>
              <w:t>Pomoce projektowe STEAM</w:t>
            </w:r>
          </w:p>
        </w:tc>
        <w:tc>
          <w:tcPr>
            <w:tcW w:w="6239" w:type="dxa"/>
          </w:tcPr>
          <w:p w:rsidR="00CF3EFD" w:rsidRPr="00A9748D" w:rsidRDefault="00403644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- </w:t>
            </w:r>
            <w:r w:rsidR="00CB514C" w:rsidRPr="00A9748D">
              <w:rPr>
                <w:rFonts w:ascii="Times New Roman" w:hAnsi="Times New Roman" w:cs="Times New Roman"/>
              </w:rPr>
              <w:t xml:space="preserve">paski lub patyczki </w:t>
            </w:r>
            <w:r w:rsidR="00CF3EFD" w:rsidRPr="00A9748D">
              <w:rPr>
                <w:rFonts w:ascii="Times New Roman" w:hAnsi="Times New Roman" w:cs="Times New Roman"/>
              </w:rPr>
              <w:t>do tworzenia figur geometrycznych,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na końcach pasków zatrzaski po</w:t>
            </w:r>
            <w:r w:rsidR="00CB514C" w:rsidRPr="00A9748D">
              <w:rPr>
                <w:rFonts w:ascii="Times New Roman" w:hAnsi="Times New Roman" w:cs="Times New Roman"/>
              </w:rPr>
              <w:t>zwalające na łączenie elementów lub kulki do łączenia elementów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tworzywo trwałe,</w:t>
            </w:r>
          </w:p>
          <w:p w:rsidR="00CF3EFD" w:rsidRPr="00A9748D" w:rsidRDefault="00CF3EFD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paski o różnych długościach od 5,5 cm do 14 cm,</w:t>
            </w:r>
          </w:p>
          <w:p w:rsidR="00163F9E" w:rsidRPr="00A9748D" w:rsidRDefault="00163F9E" w:rsidP="00CF3EFD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gwarancja 2 lata.</w:t>
            </w:r>
          </w:p>
          <w:p w:rsidR="00F23EAF" w:rsidRPr="00A9748D" w:rsidRDefault="00F23EAF" w:rsidP="00F23EAF">
            <w:pPr>
              <w:rPr>
                <w:rFonts w:ascii="Times New Roman" w:hAnsi="Times New Roman" w:cs="Times New Roman"/>
              </w:rPr>
            </w:pPr>
          </w:p>
        </w:tc>
      </w:tr>
      <w:tr w:rsidR="00FF76E9" w:rsidRPr="00CD429B" w:rsidTr="00FF5769">
        <w:tc>
          <w:tcPr>
            <w:tcW w:w="699" w:type="dxa"/>
          </w:tcPr>
          <w:p w:rsidR="00FF76E9" w:rsidRPr="00A9748D" w:rsidRDefault="00FF5769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4" w:type="dxa"/>
          </w:tcPr>
          <w:p w:rsidR="00FF76E9" w:rsidRPr="00A9748D" w:rsidRDefault="00CB514C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Zestaw konstrukcyjny np. mosty, budynki, pojazdy -  </w:t>
            </w:r>
            <w:r w:rsidR="00163F9E" w:rsidRPr="00A9748D">
              <w:rPr>
                <w:rFonts w:ascii="Times New Roman" w:hAnsi="Times New Roman" w:cs="Times New Roman"/>
              </w:rPr>
              <w:t>Techniczne zestawy STEAM – zestawy konstrukcyjne</w:t>
            </w:r>
          </w:p>
        </w:tc>
        <w:tc>
          <w:tcPr>
            <w:tcW w:w="6239" w:type="dxa"/>
          </w:tcPr>
          <w:p w:rsidR="00163F9E" w:rsidRPr="00A9748D" w:rsidRDefault="00FB3A7A" w:rsidP="00163F9E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 xml:space="preserve">- </w:t>
            </w:r>
            <w:r w:rsidR="00163F9E" w:rsidRPr="00A9748D">
              <w:rPr>
                <w:rFonts w:ascii="Times New Roman" w:hAnsi="Times New Roman" w:cs="Times New Roman"/>
              </w:rPr>
              <w:t xml:space="preserve">możliwość zbudowania kilku typów budowli, </w:t>
            </w:r>
          </w:p>
          <w:p w:rsidR="00163F9E" w:rsidRPr="00A9748D" w:rsidRDefault="00163F9E" w:rsidP="00163F9E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karty z opisami konstrukcji,</w:t>
            </w:r>
          </w:p>
          <w:p w:rsidR="00163F9E" w:rsidRPr="00A9748D" w:rsidRDefault="00163F9E" w:rsidP="00163F9E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broszura metodyczna dla nauczyciela,</w:t>
            </w:r>
          </w:p>
          <w:p w:rsidR="00FB3A7A" w:rsidRPr="00A9748D" w:rsidRDefault="00163F9E" w:rsidP="00163F9E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zamykany pojemnik z tworzywa,</w:t>
            </w:r>
          </w:p>
          <w:p w:rsidR="00163F9E" w:rsidRPr="00A9748D" w:rsidRDefault="00163F9E" w:rsidP="00163F9E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instrukcja w języku polskim lub angielskim,</w:t>
            </w:r>
          </w:p>
          <w:p w:rsidR="00163F9E" w:rsidRPr="00A9748D" w:rsidRDefault="00163F9E" w:rsidP="00163F9E">
            <w:pPr>
              <w:rPr>
                <w:rFonts w:ascii="Times New Roman" w:hAnsi="Times New Roman" w:cs="Times New Roman"/>
              </w:rPr>
            </w:pPr>
            <w:r w:rsidRPr="00A9748D">
              <w:rPr>
                <w:rFonts w:ascii="Times New Roman" w:hAnsi="Times New Roman" w:cs="Times New Roman"/>
              </w:rPr>
              <w:t>- gwarancja 2 lata</w:t>
            </w:r>
            <w:r w:rsidR="00CB514C" w:rsidRPr="00A9748D">
              <w:rPr>
                <w:rFonts w:ascii="Times New Roman" w:hAnsi="Times New Roman" w:cs="Times New Roman"/>
              </w:rPr>
              <w:t>.</w:t>
            </w:r>
          </w:p>
        </w:tc>
      </w:tr>
    </w:tbl>
    <w:p w:rsidR="00A9748D" w:rsidRDefault="00A9748D" w:rsidP="007B2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E1" w:rsidRPr="00580027" w:rsidRDefault="007B23E1" w:rsidP="007B23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0027">
        <w:rPr>
          <w:rFonts w:ascii="Times New Roman" w:hAnsi="Times New Roman" w:cs="Times New Roman"/>
          <w:sz w:val="24"/>
          <w:szCs w:val="24"/>
        </w:rPr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580027">
        <w:rPr>
          <w:rFonts w:ascii="Times New Roman" w:hAnsi="Times New Roman" w:cs="Times New Roman"/>
          <w:sz w:val="24"/>
          <w:szCs w:val="24"/>
        </w:rPr>
        <w:t>i potrzebnych Zamawiającemu parametrów funkcjonalnych co oznacza, że dopuszczalne jest zaoferowanie sprzętu i wyposażenia posiadających parametry na wymaganym poziomie lub lepsze od opisanych.</w:t>
      </w:r>
    </w:p>
    <w:p w:rsidR="00FF76E9" w:rsidRPr="00CD429B" w:rsidRDefault="00FF76E9">
      <w:pPr>
        <w:rPr>
          <w:rFonts w:ascii="Times New Roman" w:hAnsi="Times New Roman" w:cs="Times New Roman"/>
          <w:sz w:val="24"/>
          <w:szCs w:val="24"/>
        </w:rPr>
      </w:pPr>
    </w:p>
    <w:sectPr w:rsidR="00FF76E9" w:rsidRPr="00CD429B" w:rsidSect="004721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F3" w:rsidRDefault="002C34F3" w:rsidP="003C6E82">
      <w:pPr>
        <w:spacing w:after="0" w:line="240" w:lineRule="auto"/>
      </w:pPr>
      <w:r>
        <w:separator/>
      </w:r>
    </w:p>
  </w:endnote>
  <w:endnote w:type="continuationSeparator" w:id="0">
    <w:p w:rsidR="002C34F3" w:rsidRDefault="002C34F3" w:rsidP="003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F3" w:rsidRDefault="002C34F3" w:rsidP="003C6E82">
      <w:pPr>
        <w:spacing w:after="0" w:line="240" w:lineRule="auto"/>
      </w:pPr>
      <w:r>
        <w:separator/>
      </w:r>
    </w:p>
  </w:footnote>
  <w:footnote w:type="continuationSeparator" w:id="0">
    <w:p w:rsidR="002C34F3" w:rsidRDefault="002C34F3" w:rsidP="003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2" w:rsidRPr="003C6E82" w:rsidRDefault="003C6E82" w:rsidP="003C6E82">
    <w:pPr>
      <w:pStyle w:val="Nagwek"/>
      <w:jc w:val="right"/>
      <w:rPr>
        <w:rFonts w:ascii="Times New Roman" w:hAnsi="Times New Roman" w:cs="Times New Roman"/>
        <w:i/>
      </w:rPr>
    </w:pPr>
    <w:r w:rsidRPr="003C6E82">
      <w:rPr>
        <w:rFonts w:ascii="Times New Roman" w:hAnsi="Times New Roman" w:cs="Times New Roman"/>
        <w:i/>
      </w:rPr>
      <w:t>Załącznik nr 1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88F"/>
    <w:multiLevelType w:val="hybridMultilevel"/>
    <w:tmpl w:val="FE5E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25D5"/>
    <w:multiLevelType w:val="hybridMultilevel"/>
    <w:tmpl w:val="C1300136"/>
    <w:lvl w:ilvl="0" w:tplc="D5548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E9"/>
    <w:rsid w:val="0010209F"/>
    <w:rsid w:val="0012073D"/>
    <w:rsid w:val="00147849"/>
    <w:rsid w:val="00163F9E"/>
    <w:rsid w:val="00174C5B"/>
    <w:rsid w:val="001C70CC"/>
    <w:rsid w:val="00207C02"/>
    <w:rsid w:val="0028485F"/>
    <w:rsid w:val="002C34F3"/>
    <w:rsid w:val="002D7071"/>
    <w:rsid w:val="003B674F"/>
    <w:rsid w:val="003C5E20"/>
    <w:rsid w:val="003C6E82"/>
    <w:rsid w:val="00403644"/>
    <w:rsid w:val="00464BB0"/>
    <w:rsid w:val="004721E5"/>
    <w:rsid w:val="004E0E86"/>
    <w:rsid w:val="0066713A"/>
    <w:rsid w:val="007B23E1"/>
    <w:rsid w:val="008476C4"/>
    <w:rsid w:val="0089045A"/>
    <w:rsid w:val="00962DF4"/>
    <w:rsid w:val="009C42C0"/>
    <w:rsid w:val="00A05905"/>
    <w:rsid w:val="00A35899"/>
    <w:rsid w:val="00A50666"/>
    <w:rsid w:val="00A9748D"/>
    <w:rsid w:val="00AA00D3"/>
    <w:rsid w:val="00C6595D"/>
    <w:rsid w:val="00CB514C"/>
    <w:rsid w:val="00CD429B"/>
    <w:rsid w:val="00CF3EFD"/>
    <w:rsid w:val="00DF65CD"/>
    <w:rsid w:val="00E05230"/>
    <w:rsid w:val="00F23EAF"/>
    <w:rsid w:val="00F71341"/>
    <w:rsid w:val="00F93DB4"/>
    <w:rsid w:val="00FB3A7A"/>
    <w:rsid w:val="00FF576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5CFA"/>
  <w15:docId w15:val="{0834489E-EAC7-42AF-B3C1-2E22F86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82"/>
  </w:style>
  <w:style w:type="paragraph" w:styleId="Stopka">
    <w:name w:val="footer"/>
    <w:basedOn w:val="Normalny"/>
    <w:link w:val="Stopka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82"/>
  </w:style>
  <w:style w:type="paragraph" w:styleId="Akapitzlist">
    <w:name w:val="List Paragraph"/>
    <w:basedOn w:val="Normalny"/>
    <w:uiPriority w:val="34"/>
    <w:qFormat/>
    <w:rsid w:val="009C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5</cp:revision>
  <dcterms:created xsi:type="dcterms:W3CDTF">2021-12-14T21:34:00Z</dcterms:created>
  <dcterms:modified xsi:type="dcterms:W3CDTF">2021-12-15T10:03:00Z</dcterms:modified>
</cp:coreProperties>
</file>