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BAD34" w14:textId="58856166" w:rsidR="00793000" w:rsidRPr="00E940A6" w:rsidRDefault="00E940A6" w:rsidP="00E940A6">
      <w:pPr>
        <w:pStyle w:val="Tytu"/>
        <w:rPr>
          <w:rFonts w:ascii="Calibri" w:hAnsi="Calibri"/>
        </w:rPr>
      </w:pPr>
      <w:r w:rsidRPr="00E940A6">
        <w:rPr>
          <w:rStyle w:val="TytuZnak"/>
          <w:rFonts w:ascii="Calibri" w:hAnsi="Calibri"/>
        </w:rPr>
        <w:t xml:space="preserve">Regulamin </w:t>
      </w:r>
      <w:r>
        <w:rPr>
          <w:rStyle w:val="TytuZnak"/>
          <w:rFonts w:ascii="Calibri" w:hAnsi="Calibri"/>
        </w:rPr>
        <w:t>Rady R</w:t>
      </w:r>
      <w:r w:rsidRPr="00E940A6">
        <w:rPr>
          <w:rStyle w:val="TytuZnak"/>
          <w:rFonts w:ascii="Calibri" w:hAnsi="Calibri"/>
        </w:rPr>
        <w:t>odziców</w:t>
      </w:r>
      <w:r w:rsidR="00FB16B8">
        <w:rPr>
          <w:rStyle w:val="TytuZnak"/>
          <w:rFonts w:ascii="Calibri" w:hAnsi="Calibri"/>
        </w:rPr>
        <w:t xml:space="preserve"> </w:t>
      </w:r>
      <w:r w:rsidR="00F65320" w:rsidRPr="00E940A6">
        <w:rPr>
          <w:rFonts w:ascii="Calibri" w:hAnsi="Calibri"/>
        </w:rPr>
        <w:t>w Szkole Podstawowej nr 5 z Oddziałami Integracyjnymi im. Andrzeja Frycza Modrzewskiego w Piotrkowie Trybunalskim</w:t>
      </w:r>
    </w:p>
    <w:p w14:paraId="3FE0896B" w14:textId="45BA2617" w:rsidR="00793000" w:rsidRPr="00E940A6" w:rsidRDefault="00F65320" w:rsidP="00E940A6">
      <w:pPr>
        <w:pStyle w:val="Podtytu"/>
        <w:spacing w:line="360" w:lineRule="auto"/>
        <w:rPr>
          <w:rFonts w:ascii="Calibri" w:hAnsi="Calibri"/>
          <w:b/>
          <w:i w:val="0"/>
          <w:color w:val="auto"/>
          <w:sz w:val="36"/>
          <w:szCs w:val="36"/>
        </w:rPr>
      </w:pPr>
      <w:r w:rsidRPr="00E940A6">
        <w:rPr>
          <w:rFonts w:ascii="Calibri" w:hAnsi="Calibri"/>
          <w:b/>
          <w:i w:val="0"/>
          <w:color w:val="auto"/>
          <w:sz w:val="36"/>
          <w:szCs w:val="36"/>
        </w:rPr>
        <w:t>Podstawa prawna:</w:t>
      </w:r>
    </w:p>
    <w:p w14:paraId="2404AC6F" w14:textId="77777777" w:rsidR="00793000" w:rsidRPr="009112CD" w:rsidRDefault="00F65320" w:rsidP="009112CD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9112CD">
        <w:rPr>
          <w:rFonts w:ascii="Calibri" w:hAnsi="Calibri" w:cs="Calibri"/>
        </w:rPr>
        <w:t>Ustawa z 14 grudnia 2016 r. Prawo oświatowe (tekst jedn.: Dz. U. z 2024 r., poz. 737 z zm.).</w:t>
      </w:r>
    </w:p>
    <w:p w14:paraId="3E86424F" w14:textId="4F1CC360" w:rsidR="009112CD" w:rsidRPr="009112CD" w:rsidRDefault="00F65320" w:rsidP="009112CD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9112CD">
        <w:rPr>
          <w:rFonts w:ascii="Calibri" w:hAnsi="Calibri" w:cs="Calibri"/>
        </w:rPr>
        <w:t>Statut Szkoły Podstawowej nr 5 z Oddziałami Integracyjnymi im. Andrzeja Frycza Modrzewskiego w Piotrkowie Trybunalskim.</w:t>
      </w:r>
    </w:p>
    <w:p w14:paraId="74D13025" w14:textId="7FCD515B" w:rsidR="00FB16B8" w:rsidRPr="00F65320" w:rsidRDefault="00E940A6" w:rsidP="00F65320">
      <w:pPr>
        <w:pStyle w:val="Nagwek1"/>
        <w:spacing w:line="360" w:lineRule="auto"/>
        <w:rPr>
          <w:rStyle w:val="Nagwek1Znak"/>
          <w:rFonts w:ascii="Calibri" w:hAnsi="Calibri"/>
          <w:b/>
          <w:color w:val="auto"/>
          <w:sz w:val="32"/>
          <w:szCs w:val="32"/>
        </w:rPr>
      </w:pPr>
      <w:r w:rsidRPr="00F65320">
        <w:rPr>
          <w:rStyle w:val="Nagwek1Znak"/>
          <w:rFonts w:ascii="Calibri" w:hAnsi="Calibri"/>
          <w:b/>
          <w:color w:val="auto"/>
          <w:sz w:val="32"/>
          <w:szCs w:val="32"/>
        </w:rPr>
        <w:t>Rozdział 1</w:t>
      </w:r>
    </w:p>
    <w:p w14:paraId="012FBB0C" w14:textId="77777777" w:rsidR="00FB16B8" w:rsidRPr="00F65320" w:rsidRDefault="00F65320" w:rsidP="00F65320">
      <w:pPr>
        <w:pStyle w:val="Nagwek2"/>
        <w:spacing w:line="360" w:lineRule="auto"/>
        <w:rPr>
          <w:rStyle w:val="Nagwek2Znak"/>
          <w:rFonts w:ascii="Calibri" w:hAnsi="Calibri"/>
          <w:b/>
          <w:color w:val="auto"/>
          <w:sz w:val="28"/>
          <w:szCs w:val="28"/>
        </w:rPr>
      </w:pPr>
      <w:r w:rsidRPr="00F65320">
        <w:rPr>
          <w:rStyle w:val="Nagwek2Znak"/>
          <w:rFonts w:ascii="Calibri" w:hAnsi="Calibri"/>
          <w:b/>
          <w:color w:val="auto"/>
          <w:sz w:val="28"/>
          <w:szCs w:val="28"/>
        </w:rPr>
        <w:t>Postanowienia ogólne</w:t>
      </w:r>
    </w:p>
    <w:p w14:paraId="6FD4F1DF" w14:textId="1F27677F" w:rsidR="00FB16B8" w:rsidRPr="00F65320" w:rsidRDefault="00F65320" w:rsidP="00F65320">
      <w:pPr>
        <w:pStyle w:val="Nagwek3"/>
        <w:spacing w:line="360" w:lineRule="auto"/>
        <w:rPr>
          <w:rStyle w:val="Nagwek3Znak"/>
          <w:rFonts w:ascii="Calibri" w:hAnsi="Calibri"/>
          <w:b/>
          <w:color w:val="auto"/>
        </w:rPr>
      </w:pPr>
      <w:r w:rsidRPr="00F65320">
        <w:rPr>
          <w:rStyle w:val="Nagwek3Znak"/>
          <w:rFonts w:ascii="Calibri" w:hAnsi="Calibri"/>
          <w:b/>
          <w:color w:val="auto"/>
        </w:rPr>
        <w:t>§ 1.</w:t>
      </w:r>
    </w:p>
    <w:p w14:paraId="096FC8CC" w14:textId="574FE3E8" w:rsidR="00FB16B8" w:rsidRDefault="00F65320" w:rsidP="00F65320">
      <w:pPr>
        <w:spacing w:line="360" w:lineRule="auto"/>
        <w:rPr>
          <w:rFonts w:ascii="Calibri" w:hAnsi="Calibri"/>
        </w:rPr>
      </w:pPr>
      <w:r w:rsidRPr="00E940A6">
        <w:rPr>
          <w:rFonts w:ascii="Calibri" w:hAnsi="Calibri"/>
        </w:rPr>
        <w:t>Rada rodziców, zwana dalej radą, jest społecznym organem władzy w szkole reprezentującym ogół rodziców i opiekunów prawnych.</w:t>
      </w:r>
    </w:p>
    <w:p w14:paraId="3D7B8D98" w14:textId="2F2A832E" w:rsidR="00323737" w:rsidRPr="00323737" w:rsidRDefault="00323737" w:rsidP="00323737">
      <w:pPr>
        <w:pStyle w:val="Nagwek3"/>
        <w:spacing w:line="360" w:lineRule="auto"/>
        <w:rPr>
          <w:rFonts w:ascii="Calibri" w:hAnsi="Calibri"/>
          <w:color w:val="auto"/>
        </w:rPr>
      </w:pPr>
      <w:r w:rsidRPr="00323737">
        <w:rPr>
          <w:rFonts w:ascii="Calibri" w:hAnsi="Calibri"/>
          <w:color w:val="auto"/>
        </w:rPr>
        <w:t>§ 2.</w:t>
      </w:r>
    </w:p>
    <w:p w14:paraId="25B3579B" w14:textId="303425BA" w:rsidR="00793000" w:rsidRPr="00323737" w:rsidRDefault="00F65320" w:rsidP="00323737">
      <w:pPr>
        <w:spacing w:line="360" w:lineRule="auto"/>
        <w:rPr>
          <w:rFonts w:ascii="Calibri" w:hAnsi="Calibri"/>
        </w:rPr>
      </w:pPr>
      <w:r w:rsidRPr="00323737">
        <w:rPr>
          <w:rFonts w:ascii="Calibri" w:hAnsi="Calibri"/>
        </w:rPr>
        <w:t>Regulamin niniejszy określa cele, zadania i organizację rady rodziców.</w:t>
      </w:r>
    </w:p>
    <w:p w14:paraId="67160115" w14:textId="77777777" w:rsidR="00323737" w:rsidRPr="0097520B" w:rsidRDefault="00F65320" w:rsidP="0097520B">
      <w:pPr>
        <w:pStyle w:val="Nagwek3"/>
        <w:spacing w:line="360" w:lineRule="auto"/>
        <w:rPr>
          <w:rStyle w:val="Nagwek3Znak"/>
          <w:rFonts w:ascii="Calibri" w:hAnsi="Calibri"/>
          <w:b/>
          <w:color w:val="auto"/>
        </w:rPr>
      </w:pPr>
      <w:r w:rsidRPr="0097520B">
        <w:rPr>
          <w:rStyle w:val="Nagwek3Znak"/>
          <w:rFonts w:ascii="Calibri" w:hAnsi="Calibri"/>
          <w:b/>
          <w:color w:val="auto"/>
        </w:rPr>
        <w:t>§ 3.</w:t>
      </w:r>
    </w:p>
    <w:p w14:paraId="6C3492D3" w14:textId="523462C3" w:rsidR="00793000" w:rsidRPr="00E940A6" w:rsidRDefault="00F65320" w:rsidP="0097520B">
      <w:pPr>
        <w:spacing w:line="360" w:lineRule="auto"/>
        <w:rPr>
          <w:rFonts w:ascii="Calibri" w:hAnsi="Calibri"/>
        </w:rPr>
      </w:pPr>
      <w:r w:rsidRPr="00E940A6">
        <w:rPr>
          <w:rFonts w:ascii="Calibri" w:hAnsi="Calibri"/>
        </w:rPr>
        <w:t>Terenem działania rady rodziców jest budynek szkoły lub inne miejsce, w którym przebywają uczniowie w trakcie realizacji przez szkołę zadań dydaktycznych, wychowawczych i opiekuńczych.</w:t>
      </w:r>
    </w:p>
    <w:p w14:paraId="37F1875D" w14:textId="3CB701C5" w:rsidR="00793000" w:rsidRPr="00E940A6" w:rsidRDefault="00F65320" w:rsidP="009112CD">
      <w:pPr>
        <w:pStyle w:val="Nagwek1"/>
        <w:spacing w:line="360" w:lineRule="auto"/>
        <w:rPr>
          <w:rFonts w:ascii="Calibri" w:hAnsi="Calibri"/>
          <w:color w:val="auto"/>
          <w:sz w:val="32"/>
          <w:szCs w:val="32"/>
        </w:rPr>
      </w:pPr>
      <w:r w:rsidRPr="00E940A6">
        <w:rPr>
          <w:rFonts w:ascii="Calibri" w:hAnsi="Calibri"/>
          <w:color w:val="auto"/>
          <w:sz w:val="32"/>
          <w:szCs w:val="32"/>
          <w:lang w:eastAsia="pl-PL"/>
        </w:rPr>
        <w:t xml:space="preserve">Rozdział </w:t>
      </w:r>
      <w:r w:rsidR="00E940A6">
        <w:rPr>
          <w:rFonts w:ascii="Calibri" w:hAnsi="Calibri"/>
          <w:color w:val="auto"/>
          <w:sz w:val="32"/>
          <w:szCs w:val="32"/>
          <w:lang w:eastAsia="pl-PL"/>
        </w:rPr>
        <w:t>2</w:t>
      </w:r>
    </w:p>
    <w:p w14:paraId="47E2C50A" w14:textId="77777777" w:rsidR="00793000" w:rsidRPr="00E940A6" w:rsidRDefault="00F65320" w:rsidP="009112CD">
      <w:pPr>
        <w:pStyle w:val="Nagwek2"/>
        <w:spacing w:line="360" w:lineRule="auto"/>
        <w:rPr>
          <w:rFonts w:ascii="Calibri" w:hAnsi="Calibri"/>
          <w:color w:val="auto"/>
          <w:sz w:val="28"/>
          <w:szCs w:val="28"/>
        </w:rPr>
      </w:pPr>
      <w:r w:rsidRPr="00E940A6">
        <w:rPr>
          <w:rFonts w:ascii="Calibri" w:hAnsi="Calibri"/>
          <w:color w:val="auto"/>
          <w:sz w:val="28"/>
          <w:szCs w:val="28"/>
        </w:rPr>
        <w:t>Cele rady rodziców</w:t>
      </w:r>
    </w:p>
    <w:p w14:paraId="2854A51E" w14:textId="77777777" w:rsidR="00323737" w:rsidRPr="0097520B" w:rsidRDefault="00F65320" w:rsidP="0097520B">
      <w:pPr>
        <w:pStyle w:val="Nagwek3"/>
        <w:spacing w:line="360" w:lineRule="auto"/>
        <w:rPr>
          <w:rStyle w:val="Nagwek3Znak"/>
          <w:rFonts w:ascii="Calibri" w:hAnsi="Calibri"/>
          <w:b/>
          <w:color w:val="auto"/>
        </w:rPr>
      </w:pPr>
      <w:r w:rsidRPr="0097520B">
        <w:rPr>
          <w:rStyle w:val="Nagwek3Znak"/>
          <w:rFonts w:ascii="Calibri" w:hAnsi="Calibri"/>
          <w:b/>
          <w:color w:val="auto"/>
        </w:rPr>
        <w:t>§ 4.</w:t>
      </w:r>
    </w:p>
    <w:p w14:paraId="433A9275" w14:textId="2926761A" w:rsidR="00323737" w:rsidRPr="00323737" w:rsidRDefault="00F65320" w:rsidP="0097520B">
      <w:pPr>
        <w:pStyle w:val="Akapitzlist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323737">
        <w:rPr>
          <w:rFonts w:ascii="Calibri" w:hAnsi="Calibri"/>
        </w:rPr>
        <w:t>Organizowanie i rozwijanie współpracy rodziców z dyrekcją szkoły, radą pedagogiczną, samorządem uczniowskim, władzami oświatowymi, samorządowymi i innymi organami w celu doskonalenia statutowej działalności szkoły.</w:t>
      </w:r>
    </w:p>
    <w:p w14:paraId="61ADEAB2" w14:textId="296B38D1" w:rsidR="00793000" w:rsidRPr="00323737" w:rsidRDefault="00F65320" w:rsidP="00323737">
      <w:pPr>
        <w:pStyle w:val="Akapitzlist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323737">
        <w:rPr>
          <w:rFonts w:ascii="Calibri" w:hAnsi="Calibri"/>
        </w:rPr>
        <w:lastRenderedPageBreak/>
        <w:t>Prezentowanie wobec dyrektora szkoły, nauczycieli, uczniów i władz oświatowych opinii rodziców we wszystkich istotnych sprawach szkoły.</w:t>
      </w:r>
    </w:p>
    <w:p w14:paraId="6811953D" w14:textId="4A0E801A" w:rsidR="00793000" w:rsidRPr="00F65320" w:rsidRDefault="00F65320" w:rsidP="00F65320">
      <w:pPr>
        <w:pStyle w:val="Nagwek1"/>
        <w:spacing w:line="360" w:lineRule="auto"/>
        <w:rPr>
          <w:rFonts w:ascii="Calibri" w:hAnsi="Calibri"/>
          <w:color w:val="auto"/>
          <w:sz w:val="32"/>
          <w:szCs w:val="32"/>
        </w:rPr>
      </w:pPr>
      <w:r w:rsidRPr="00F65320">
        <w:rPr>
          <w:rFonts w:ascii="Calibri" w:hAnsi="Calibri"/>
          <w:color w:val="auto"/>
          <w:sz w:val="32"/>
          <w:szCs w:val="32"/>
          <w:lang w:eastAsia="pl-PL"/>
        </w:rPr>
        <w:t>Rozdział 3</w:t>
      </w:r>
    </w:p>
    <w:p w14:paraId="0597388E" w14:textId="1DB4A64B" w:rsidR="00793000" w:rsidRPr="00F65320" w:rsidRDefault="00F65320" w:rsidP="00F65320">
      <w:pPr>
        <w:pStyle w:val="Nagwek2"/>
        <w:rPr>
          <w:rFonts w:ascii="Calibri" w:hAnsi="Calibri"/>
          <w:color w:val="auto"/>
          <w:sz w:val="28"/>
          <w:szCs w:val="28"/>
        </w:rPr>
      </w:pPr>
      <w:r w:rsidRPr="00F65320">
        <w:rPr>
          <w:rFonts w:ascii="Calibri" w:hAnsi="Calibri"/>
          <w:color w:val="auto"/>
          <w:sz w:val="28"/>
          <w:szCs w:val="28"/>
        </w:rPr>
        <w:t>Zadania i kompetencje rady rodziców</w:t>
      </w:r>
    </w:p>
    <w:p w14:paraId="15614893" w14:textId="77777777" w:rsidR="00793000" w:rsidRPr="00F65320" w:rsidRDefault="00F65320" w:rsidP="00F65320">
      <w:pPr>
        <w:pStyle w:val="Nagwek3"/>
        <w:spacing w:line="360" w:lineRule="auto"/>
        <w:rPr>
          <w:rFonts w:ascii="Calibri" w:hAnsi="Calibri"/>
          <w:color w:val="auto"/>
        </w:rPr>
      </w:pPr>
      <w:r w:rsidRPr="00F65320">
        <w:rPr>
          <w:rFonts w:ascii="Calibri" w:hAnsi="Calibri"/>
          <w:color w:val="auto"/>
        </w:rPr>
        <w:t>§ 5.</w:t>
      </w:r>
    </w:p>
    <w:p w14:paraId="5029F097" w14:textId="1A9C49C5" w:rsidR="00793000" w:rsidRPr="00E940A6" w:rsidRDefault="00F65320" w:rsidP="00F65320">
      <w:pPr>
        <w:widowControl w:val="0"/>
        <w:spacing w:line="360" w:lineRule="auto"/>
        <w:rPr>
          <w:rFonts w:ascii="Calibri" w:hAnsi="Calibri"/>
          <w:lang w:eastAsia="pl-PL"/>
        </w:rPr>
      </w:pPr>
      <w:r w:rsidRPr="00E940A6">
        <w:rPr>
          <w:rFonts w:ascii="Calibri" w:hAnsi="Calibri"/>
          <w:lang w:eastAsia="pl-PL"/>
        </w:rPr>
        <w:t>Rada rodziców uchwala regulamin swojej działalności.</w:t>
      </w:r>
    </w:p>
    <w:p w14:paraId="73FFABBE" w14:textId="77777777" w:rsidR="00793000" w:rsidRPr="0097520B" w:rsidRDefault="00F65320" w:rsidP="0097520B">
      <w:pPr>
        <w:pStyle w:val="Nagwek3"/>
        <w:spacing w:line="360" w:lineRule="auto"/>
        <w:rPr>
          <w:rFonts w:ascii="Calibri" w:hAnsi="Calibri"/>
          <w:color w:val="auto"/>
          <w:lang w:eastAsia="pl-PL"/>
        </w:rPr>
      </w:pPr>
      <w:r w:rsidRPr="0097520B">
        <w:rPr>
          <w:rFonts w:ascii="Calibri" w:hAnsi="Calibri"/>
          <w:color w:val="auto"/>
          <w:lang w:eastAsia="pl-PL"/>
        </w:rPr>
        <w:t>§ 6.</w:t>
      </w:r>
    </w:p>
    <w:p w14:paraId="326C7E87" w14:textId="2F4CC589" w:rsidR="00793000" w:rsidRPr="0097520B" w:rsidRDefault="00F65320" w:rsidP="0097520B">
      <w:pPr>
        <w:pStyle w:val="Akapitzlist"/>
        <w:widowControl w:val="0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97520B">
        <w:rPr>
          <w:rFonts w:ascii="Calibri" w:hAnsi="Calibri"/>
          <w:lang w:eastAsia="pl-PL"/>
        </w:rPr>
        <w:t>Rada rodziców opiniuje przedstawiony przez radę pedagogiczną szkolny zestaw podręczników.</w:t>
      </w:r>
    </w:p>
    <w:p w14:paraId="073EC71B" w14:textId="10762226" w:rsidR="00793000" w:rsidRPr="0097520B" w:rsidRDefault="00F65320" w:rsidP="0097520B">
      <w:pPr>
        <w:pStyle w:val="Akapitzlist"/>
        <w:widowControl w:val="0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97520B">
        <w:rPr>
          <w:rFonts w:ascii="Calibri" w:hAnsi="Calibri"/>
          <w:lang w:eastAsia="pl-PL"/>
        </w:rPr>
        <w:t>Rada rodziców może wystąpić do rady pedagogicznej o dokonanie zmian w szkolnym zestawie podręczników, jednak zmiana w tych zestawach nie może nastąpić w trakcie roku szkolnego.</w:t>
      </w:r>
    </w:p>
    <w:p w14:paraId="159A224D" w14:textId="77777777" w:rsidR="0097520B" w:rsidRPr="0097520B" w:rsidRDefault="00F65320" w:rsidP="0097520B">
      <w:pPr>
        <w:pStyle w:val="Nagwek3"/>
        <w:rPr>
          <w:rFonts w:ascii="Calibri" w:hAnsi="Calibri"/>
          <w:color w:val="auto"/>
          <w:lang w:eastAsia="pl-PL"/>
        </w:rPr>
      </w:pPr>
      <w:r w:rsidRPr="0097520B">
        <w:rPr>
          <w:rFonts w:ascii="Calibri" w:hAnsi="Calibri"/>
          <w:color w:val="auto"/>
          <w:lang w:eastAsia="pl-PL"/>
        </w:rPr>
        <w:t>§ 7.</w:t>
      </w:r>
    </w:p>
    <w:p w14:paraId="469AA6D7" w14:textId="57BFA1C1" w:rsidR="0097520B" w:rsidRPr="0097520B" w:rsidRDefault="00F65320" w:rsidP="0097520B">
      <w:pPr>
        <w:pStyle w:val="Akapitzlist"/>
        <w:numPr>
          <w:ilvl w:val="0"/>
          <w:numId w:val="6"/>
        </w:numPr>
        <w:spacing w:before="240" w:after="240" w:line="360" w:lineRule="auto"/>
        <w:rPr>
          <w:rFonts w:ascii="Calibri" w:hAnsi="Calibri"/>
          <w:lang w:eastAsia="pl-PL"/>
        </w:rPr>
      </w:pPr>
      <w:r w:rsidRPr="0097520B">
        <w:rPr>
          <w:rFonts w:ascii="Calibri" w:hAnsi="Calibri"/>
          <w:lang w:eastAsia="pl-PL"/>
        </w:rPr>
        <w:t>Rada rodziców w porozumieniu z radą pedagogiczną uchwala program wychowawczo-profilaktyczny szkoły obejmujący wszystkie treści i działania o charakterze wychowawczym skierowane do uczniów, realizowane przez nauczycieli.</w:t>
      </w:r>
    </w:p>
    <w:p w14:paraId="43B7D239" w14:textId="7D015A16" w:rsidR="0097520B" w:rsidRPr="0097520B" w:rsidRDefault="00F65320" w:rsidP="0097520B">
      <w:pPr>
        <w:pStyle w:val="Akapitzlist"/>
        <w:numPr>
          <w:ilvl w:val="0"/>
          <w:numId w:val="6"/>
        </w:numPr>
        <w:spacing w:before="240" w:after="240" w:line="360" w:lineRule="auto"/>
        <w:rPr>
          <w:rFonts w:ascii="Calibri" w:hAnsi="Calibri"/>
          <w:lang w:eastAsia="pl-PL"/>
        </w:rPr>
      </w:pPr>
      <w:r w:rsidRPr="0097520B">
        <w:rPr>
          <w:rFonts w:ascii="Calibri" w:hAnsi="Calibri"/>
          <w:lang w:eastAsia="pl-PL"/>
        </w:rPr>
        <w:t>Jeżeli rada rodziców w terminie 30 dni od dnia rozpoczęcia roku szkolnego nie uzyska porozumienia z radą pedagogiczną w sprawie programu wychowawczo-profilaktycznego, program ustala dyrektor szkoły w uzgodnieniu z organem sprawującym nadzór pedagogiczny.</w:t>
      </w:r>
    </w:p>
    <w:p w14:paraId="0E6903EB" w14:textId="616A1095" w:rsidR="00793000" w:rsidRPr="0097520B" w:rsidRDefault="00F65320" w:rsidP="0097520B">
      <w:pPr>
        <w:pStyle w:val="Akapitzlist"/>
        <w:numPr>
          <w:ilvl w:val="0"/>
          <w:numId w:val="6"/>
        </w:numPr>
        <w:spacing w:before="240" w:after="240" w:line="360" w:lineRule="auto"/>
        <w:rPr>
          <w:rFonts w:ascii="Calibri" w:hAnsi="Calibri"/>
        </w:rPr>
      </w:pPr>
      <w:r w:rsidRPr="0097520B">
        <w:rPr>
          <w:rFonts w:ascii="Calibri" w:hAnsi="Calibri"/>
          <w:lang w:eastAsia="pl-PL"/>
        </w:rPr>
        <w:t>Program wychowawczo-profilaktyczny ustalony przez dyrektora szkoły obowiązuje do czasu uchwalenia programu przez radę rodziców w porozumieniu z radą pedagogiczną.</w:t>
      </w:r>
    </w:p>
    <w:p w14:paraId="3C9EDCFA" w14:textId="77777777" w:rsidR="0097520B" w:rsidRPr="0097520B" w:rsidRDefault="00F65320" w:rsidP="0097520B">
      <w:pPr>
        <w:pStyle w:val="Nagwek3"/>
        <w:rPr>
          <w:rFonts w:ascii="Calibri" w:hAnsi="Calibri"/>
          <w:color w:val="auto"/>
          <w:lang w:eastAsia="pl-PL"/>
        </w:rPr>
      </w:pPr>
      <w:r w:rsidRPr="0097520B">
        <w:rPr>
          <w:rFonts w:ascii="Calibri" w:hAnsi="Calibri"/>
          <w:color w:val="auto"/>
          <w:lang w:eastAsia="pl-PL"/>
        </w:rPr>
        <w:t>§ 8.</w:t>
      </w:r>
    </w:p>
    <w:p w14:paraId="6DC80F2E" w14:textId="35904A26" w:rsidR="00793000" w:rsidRPr="00E940A6" w:rsidRDefault="00F65320" w:rsidP="00E940A6">
      <w:pPr>
        <w:spacing w:before="240" w:after="240" w:line="360" w:lineRule="auto"/>
        <w:rPr>
          <w:rFonts w:ascii="Calibri" w:hAnsi="Calibri"/>
        </w:rPr>
      </w:pPr>
      <w:r w:rsidRPr="00E940A6">
        <w:rPr>
          <w:rFonts w:ascii="Calibri" w:hAnsi="Calibri"/>
          <w:lang w:eastAsia="pl-PL"/>
        </w:rPr>
        <w:t>Jeżeli zaistnieje taka potrzeba rada rodziców opiniuje program i harmonogram poprawy efektywności kształcenia lub wychowania.</w:t>
      </w:r>
    </w:p>
    <w:p w14:paraId="44291AA5" w14:textId="77777777" w:rsidR="0097520B" w:rsidRPr="0097520B" w:rsidRDefault="00F65320" w:rsidP="0097520B">
      <w:pPr>
        <w:pStyle w:val="Nagwek3"/>
        <w:rPr>
          <w:rFonts w:ascii="Calibri" w:hAnsi="Calibri"/>
          <w:color w:val="auto"/>
          <w:lang w:eastAsia="pl-PL"/>
        </w:rPr>
      </w:pPr>
      <w:r w:rsidRPr="0097520B">
        <w:rPr>
          <w:rFonts w:ascii="Calibri" w:hAnsi="Calibri"/>
          <w:color w:val="auto"/>
          <w:lang w:eastAsia="pl-PL"/>
        </w:rPr>
        <w:t>§ 9.</w:t>
      </w:r>
    </w:p>
    <w:p w14:paraId="2EFB5C7C" w14:textId="77F00BFF" w:rsidR="00793000" w:rsidRPr="00E940A6" w:rsidRDefault="00F65320" w:rsidP="00E940A6">
      <w:pPr>
        <w:spacing w:before="240" w:after="240" w:line="360" w:lineRule="auto"/>
        <w:rPr>
          <w:rFonts w:ascii="Calibri" w:hAnsi="Calibri"/>
        </w:rPr>
      </w:pPr>
      <w:r w:rsidRPr="00E940A6">
        <w:rPr>
          <w:rFonts w:ascii="Calibri" w:hAnsi="Calibri"/>
          <w:lang w:eastAsia="pl-PL"/>
        </w:rPr>
        <w:t>Rada rodziców może występować z wnioskami i opiniami we wszystkich sprawach szkoły.</w:t>
      </w:r>
    </w:p>
    <w:p w14:paraId="7C9A6894" w14:textId="77777777" w:rsidR="0097520B" w:rsidRPr="0097520B" w:rsidRDefault="0097520B" w:rsidP="0097520B">
      <w:pPr>
        <w:pStyle w:val="Nagwek3"/>
        <w:rPr>
          <w:rFonts w:ascii="Calibri" w:hAnsi="Calibri"/>
          <w:color w:val="auto"/>
          <w:lang w:eastAsia="pl-PL"/>
        </w:rPr>
      </w:pPr>
      <w:r w:rsidRPr="0097520B">
        <w:rPr>
          <w:rFonts w:ascii="Calibri" w:hAnsi="Calibri"/>
          <w:color w:val="auto"/>
          <w:lang w:eastAsia="pl-PL"/>
        </w:rPr>
        <w:lastRenderedPageBreak/>
        <w:t>§ 10.</w:t>
      </w:r>
    </w:p>
    <w:p w14:paraId="7C17D5CA" w14:textId="3F71DB20" w:rsidR="00793000" w:rsidRPr="00E940A6" w:rsidRDefault="00F65320" w:rsidP="00E940A6">
      <w:pPr>
        <w:spacing w:before="240" w:after="240" w:line="360" w:lineRule="auto"/>
        <w:rPr>
          <w:rFonts w:ascii="Calibri" w:hAnsi="Calibri"/>
        </w:rPr>
      </w:pPr>
      <w:r w:rsidRPr="00E940A6">
        <w:rPr>
          <w:rFonts w:ascii="Calibri" w:hAnsi="Calibri"/>
          <w:lang w:eastAsia="pl-PL"/>
        </w:rPr>
        <w:t>Rada rodziców wyraża pisemną opinię o pracy nauczyciela przed sporządzeniem przez dyrektora szkoły oceny dorobku zawodowego, którą przedstawia w terminie 14 dni od dnia otrzymania zawiadomienia. Brak opinii rady rodziców nie wstrzymuje postępowania awansowego.</w:t>
      </w:r>
    </w:p>
    <w:p w14:paraId="0005412C" w14:textId="77777777" w:rsidR="0097520B" w:rsidRPr="0097520B" w:rsidRDefault="00F65320" w:rsidP="0097520B">
      <w:pPr>
        <w:pStyle w:val="Nagwek3"/>
        <w:spacing w:line="360" w:lineRule="auto"/>
        <w:rPr>
          <w:rFonts w:ascii="Calibri" w:hAnsi="Calibri"/>
          <w:color w:val="auto"/>
          <w:lang w:eastAsia="pl-PL"/>
        </w:rPr>
      </w:pPr>
      <w:r w:rsidRPr="0097520B">
        <w:rPr>
          <w:rFonts w:ascii="Calibri" w:hAnsi="Calibri"/>
          <w:color w:val="auto"/>
          <w:lang w:eastAsia="pl-PL"/>
        </w:rPr>
        <w:t>§ 11.</w:t>
      </w:r>
    </w:p>
    <w:p w14:paraId="397190EE" w14:textId="64A1EBAE" w:rsidR="00793000" w:rsidRPr="00E940A6" w:rsidRDefault="00F65320" w:rsidP="0097520B">
      <w:pPr>
        <w:spacing w:after="240" w:line="360" w:lineRule="auto"/>
        <w:rPr>
          <w:rFonts w:ascii="Calibri" w:hAnsi="Calibri"/>
        </w:rPr>
      </w:pPr>
      <w:r w:rsidRPr="00E940A6">
        <w:rPr>
          <w:rFonts w:ascii="Calibri" w:hAnsi="Calibri"/>
          <w:lang w:eastAsia="pl-PL"/>
        </w:rPr>
        <w:t>Rada rodziców na wniosek dyrektora szkoły opiniuje podjęcie działalności w szkole przez stowarzyszenia lub inne organizacje, których celem statutowym jest działalność wychowawcza albo rozszerzanie i wzbogacanie form działalności dydaktycznej, wychowawczej i opiekuńczej szkoły.</w:t>
      </w:r>
    </w:p>
    <w:p w14:paraId="41F9EEFA" w14:textId="77777777" w:rsidR="0097520B" w:rsidRPr="0097520B" w:rsidRDefault="00F65320" w:rsidP="0097520B">
      <w:pPr>
        <w:pStyle w:val="Nagwek3"/>
        <w:rPr>
          <w:rFonts w:ascii="Calibri" w:hAnsi="Calibri"/>
          <w:color w:val="auto"/>
          <w:lang w:eastAsia="pl-PL"/>
        </w:rPr>
      </w:pPr>
      <w:r w:rsidRPr="0097520B">
        <w:rPr>
          <w:rFonts w:ascii="Calibri" w:hAnsi="Calibri"/>
          <w:color w:val="auto"/>
          <w:lang w:eastAsia="pl-PL"/>
        </w:rPr>
        <w:t>§ 12.</w:t>
      </w:r>
    </w:p>
    <w:p w14:paraId="54D1DFB0" w14:textId="2C51C097" w:rsidR="00793000" w:rsidRPr="00E940A6" w:rsidRDefault="00F65320" w:rsidP="00E940A6">
      <w:pPr>
        <w:spacing w:before="240" w:after="240" w:line="360" w:lineRule="auto"/>
        <w:rPr>
          <w:rFonts w:ascii="Calibri" w:hAnsi="Calibri"/>
        </w:rPr>
      </w:pPr>
      <w:r w:rsidRPr="00E940A6">
        <w:rPr>
          <w:rFonts w:ascii="Calibri" w:hAnsi="Calibri"/>
          <w:lang w:eastAsia="pl-PL"/>
        </w:rPr>
        <w:t>Rada rodziców opiniuje projekt planu finansowego składanego przez dyrektora szkoły.</w:t>
      </w:r>
    </w:p>
    <w:p w14:paraId="127F4BFD" w14:textId="77777777" w:rsidR="00793000" w:rsidRPr="007D1F73" w:rsidRDefault="00F65320" w:rsidP="007D1F73">
      <w:pPr>
        <w:pStyle w:val="Nagwek3"/>
        <w:spacing w:line="360" w:lineRule="auto"/>
        <w:rPr>
          <w:rFonts w:ascii="Calibri" w:hAnsi="Calibri"/>
          <w:color w:val="auto"/>
        </w:rPr>
      </w:pPr>
      <w:r w:rsidRPr="007D1F73">
        <w:rPr>
          <w:rFonts w:ascii="Calibri" w:hAnsi="Calibri"/>
          <w:color w:val="auto"/>
          <w:lang w:eastAsia="pl-PL"/>
        </w:rPr>
        <w:t>§ 13.</w:t>
      </w:r>
    </w:p>
    <w:p w14:paraId="3892F5B6" w14:textId="7C49747D" w:rsidR="00793000" w:rsidRPr="00E940A6" w:rsidRDefault="00F65320" w:rsidP="007D1F73">
      <w:pPr>
        <w:widowControl w:val="0"/>
        <w:spacing w:line="360" w:lineRule="auto"/>
        <w:rPr>
          <w:rFonts w:ascii="Calibri" w:hAnsi="Calibri"/>
        </w:rPr>
      </w:pPr>
      <w:r w:rsidRPr="00E940A6">
        <w:rPr>
          <w:rFonts w:ascii="Calibri" w:hAnsi="Calibri"/>
          <w:lang w:eastAsia="pl-PL"/>
        </w:rPr>
        <w:t xml:space="preserve">Rada rodziców opiniuje </w:t>
      </w:r>
      <w:r w:rsidRPr="00E940A6">
        <w:rPr>
          <w:rFonts w:ascii="Calibri" w:hAnsi="Calibri"/>
        </w:rPr>
        <w:t>wprowadzenie dodatkowych zajęć edukacyjnych do szkolnego planu nauczania</w:t>
      </w:r>
      <w:r w:rsidRPr="00E940A6">
        <w:rPr>
          <w:rFonts w:ascii="Calibri" w:hAnsi="Calibri"/>
          <w:color w:val="000000"/>
        </w:rPr>
        <w:t>.</w:t>
      </w:r>
    </w:p>
    <w:p w14:paraId="78E927EC" w14:textId="77777777" w:rsidR="00793000" w:rsidRPr="007D1F73" w:rsidRDefault="00F65320" w:rsidP="007D1F73">
      <w:pPr>
        <w:pStyle w:val="Nagwek3"/>
        <w:spacing w:line="360" w:lineRule="auto"/>
        <w:rPr>
          <w:rFonts w:ascii="Calibri" w:hAnsi="Calibri"/>
          <w:color w:val="auto"/>
        </w:rPr>
      </w:pPr>
      <w:r w:rsidRPr="007D1F73">
        <w:rPr>
          <w:rFonts w:ascii="Calibri" w:hAnsi="Calibri"/>
          <w:color w:val="auto"/>
          <w:lang w:eastAsia="pl-PL"/>
        </w:rPr>
        <w:t>§ 14.</w:t>
      </w:r>
    </w:p>
    <w:p w14:paraId="23AD7CA7" w14:textId="08F3CDD2" w:rsidR="00793000" w:rsidRPr="00E940A6" w:rsidRDefault="00F65320" w:rsidP="007D1F73">
      <w:pPr>
        <w:widowControl w:val="0"/>
        <w:spacing w:line="360" w:lineRule="auto"/>
        <w:rPr>
          <w:rFonts w:ascii="Calibri" w:hAnsi="Calibri"/>
        </w:rPr>
      </w:pPr>
      <w:r w:rsidRPr="00E940A6">
        <w:rPr>
          <w:rFonts w:ascii="Calibri" w:hAnsi="Calibri"/>
          <w:lang w:eastAsia="pl-PL"/>
        </w:rPr>
        <w:t xml:space="preserve">Rada rodziców opiniuje </w:t>
      </w:r>
      <w:r w:rsidRPr="00E940A6">
        <w:rPr>
          <w:rFonts w:ascii="Calibri" w:hAnsi="Calibri"/>
        </w:rPr>
        <w:t>ustalenie dodatkowych dni wolnych od zajęć dydaktyczno - wychowawczych.</w:t>
      </w:r>
    </w:p>
    <w:p w14:paraId="5193C625" w14:textId="77777777" w:rsidR="00793000" w:rsidRPr="007D1F73" w:rsidRDefault="00F65320" w:rsidP="007D1F73">
      <w:pPr>
        <w:pStyle w:val="Nagwek3"/>
        <w:spacing w:line="360" w:lineRule="auto"/>
        <w:rPr>
          <w:rFonts w:ascii="Calibri" w:hAnsi="Calibri"/>
          <w:color w:val="auto"/>
        </w:rPr>
      </w:pPr>
      <w:r w:rsidRPr="007D1F73">
        <w:rPr>
          <w:rFonts w:ascii="Calibri" w:hAnsi="Calibri"/>
          <w:color w:val="auto"/>
          <w:lang w:eastAsia="pl-PL"/>
        </w:rPr>
        <w:t>§ 15.</w:t>
      </w:r>
    </w:p>
    <w:p w14:paraId="2D254B1D" w14:textId="77777777" w:rsidR="00793000" w:rsidRPr="00E940A6" w:rsidRDefault="00F65320" w:rsidP="007D1F73">
      <w:pPr>
        <w:widowControl w:val="0"/>
        <w:spacing w:line="360" w:lineRule="auto"/>
        <w:rPr>
          <w:rFonts w:ascii="Calibri" w:hAnsi="Calibri"/>
          <w:lang w:eastAsia="pl-PL"/>
        </w:rPr>
      </w:pPr>
      <w:r w:rsidRPr="00E940A6">
        <w:rPr>
          <w:rFonts w:ascii="Calibri" w:hAnsi="Calibri"/>
          <w:lang w:eastAsia="pl-PL"/>
        </w:rPr>
        <w:t>Rada Rodziców ma prawo delegowania przedstawiciela do komisji konkursowej wyłaniającej kandydata na stanowisko dyrektora.</w:t>
      </w:r>
    </w:p>
    <w:p w14:paraId="0ABF70EE" w14:textId="72078A13" w:rsidR="00793000" w:rsidRPr="007D1F73" w:rsidRDefault="00F65320" w:rsidP="007D1F73">
      <w:pPr>
        <w:pStyle w:val="Nagwek1"/>
        <w:spacing w:line="360" w:lineRule="auto"/>
        <w:rPr>
          <w:rFonts w:ascii="Calibri" w:hAnsi="Calibri"/>
          <w:color w:val="auto"/>
          <w:sz w:val="32"/>
          <w:szCs w:val="32"/>
        </w:rPr>
      </w:pPr>
      <w:r w:rsidRPr="007D1F73">
        <w:rPr>
          <w:rFonts w:ascii="Calibri" w:hAnsi="Calibri"/>
          <w:color w:val="auto"/>
          <w:sz w:val="32"/>
          <w:szCs w:val="32"/>
          <w:lang w:eastAsia="pl-PL"/>
        </w:rPr>
        <w:t xml:space="preserve">Rozdział </w:t>
      </w:r>
      <w:r w:rsidR="007D1F73" w:rsidRPr="007D1F73">
        <w:rPr>
          <w:rFonts w:ascii="Calibri" w:hAnsi="Calibri"/>
          <w:color w:val="auto"/>
          <w:sz w:val="32"/>
          <w:szCs w:val="32"/>
          <w:lang w:eastAsia="pl-PL"/>
        </w:rPr>
        <w:t>4</w:t>
      </w:r>
    </w:p>
    <w:p w14:paraId="7EE18174" w14:textId="77777777" w:rsidR="007D1F73" w:rsidRPr="007D1F73" w:rsidRDefault="00F65320" w:rsidP="007D1F73">
      <w:pPr>
        <w:pStyle w:val="Nagwek2"/>
        <w:spacing w:line="360" w:lineRule="auto"/>
        <w:rPr>
          <w:rFonts w:ascii="Calibri" w:hAnsi="Calibri"/>
          <w:color w:val="auto"/>
          <w:sz w:val="28"/>
          <w:szCs w:val="28"/>
        </w:rPr>
      </w:pPr>
      <w:r w:rsidRPr="007D1F73">
        <w:rPr>
          <w:rFonts w:ascii="Calibri" w:hAnsi="Calibri"/>
          <w:color w:val="auto"/>
          <w:sz w:val="28"/>
          <w:szCs w:val="28"/>
        </w:rPr>
        <w:t>Tryb przeprowadzania wyborów</w:t>
      </w:r>
    </w:p>
    <w:p w14:paraId="6D5C0252" w14:textId="2C3034EE" w:rsidR="00793000" w:rsidRPr="007D1F73" w:rsidRDefault="00F65320" w:rsidP="007D1F73">
      <w:pPr>
        <w:pStyle w:val="Nagwek3"/>
        <w:spacing w:line="360" w:lineRule="auto"/>
        <w:rPr>
          <w:rFonts w:ascii="Calibri" w:hAnsi="Calibri"/>
          <w:color w:val="auto"/>
        </w:rPr>
      </w:pPr>
      <w:r w:rsidRPr="007D1F73">
        <w:rPr>
          <w:rFonts w:ascii="Calibri" w:hAnsi="Calibri"/>
          <w:color w:val="auto"/>
          <w:lang w:eastAsia="pl-PL"/>
        </w:rPr>
        <w:t>§ 16.</w:t>
      </w:r>
    </w:p>
    <w:p w14:paraId="7DD1F5E7" w14:textId="741EEE8F" w:rsidR="00793000" w:rsidRPr="00E940A6" w:rsidRDefault="00F65320" w:rsidP="007D1F73">
      <w:pPr>
        <w:widowControl w:val="0"/>
        <w:tabs>
          <w:tab w:val="left" w:pos="3126"/>
          <w:tab w:val="left" w:pos="3475"/>
          <w:tab w:val="left" w:pos="3617"/>
        </w:tabs>
        <w:spacing w:line="360" w:lineRule="auto"/>
        <w:rPr>
          <w:rFonts w:ascii="Calibri" w:hAnsi="Calibri" w:cs="Times New Roman"/>
        </w:rPr>
      </w:pPr>
      <w:r w:rsidRPr="00E940A6">
        <w:rPr>
          <w:rFonts w:ascii="Calibri" w:hAnsi="Calibri" w:cs="Times New Roman"/>
          <w:lang w:eastAsia="pl-PL"/>
        </w:rPr>
        <w:t>W skład rady rodziców wchodzi jeden przedstawiciel rodziców/prawnych opiekunów z każdego oddziału szkolnego, którego wybór przeprowadza się na pierwszym zebraniu rodziców w każdym roku szkolnym.</w:t>
      </w:r>
    </w:p>
    <w:p w14:paraId="613692CF" w14:textId="77777777" w:rsidR="00E21A1F" w:rsidRPr="00E21A1F" w:rsidRDefault="00F65320" w:rsidP="00E21A1F">
      <w:pPr>
        <w:pStyle w:val="Nagwek3"/>
        <w:spacing w:line="360" w:lineRule="auto"/>
        <w:rPr>
          <w:rFonts w:ascii="Calibri" w:hAnsi="Calibri"/>
          <w:color w:val="auto"/>
          <w:lang w:eastAsia="pl-PL"/>
        </w:rPr>
      </w:pPr>
      <w:r w:rsidRPr="00E21A1F">
        <w:rPr>
          <w:rFonts w:ascii="Calibri" w:hAnsi="Calibri"/>
          <w:color w:val="auto"/>
          <w:lang w:eastAsia="pl-PL"/>
        </w:rPr>
        <w:lastRenderedPageBreak/>
        <w:t>§ 17.</w:t>
      </w:r>
    </w:p>
    <w:p w14:paraId="7413B2AB" w14:textId="202200F1" w:rsidR="00E21A1F" w:rsidRPr="00E21A1F" w:rsidRDefault="00F65320" w:rsidP="00E21A1F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lang w:eastAsia="pl-PL"/>
        </w:rPr>
      </w:pPr>
      <w:r w:rsidRPr="00E21A1F">
        <w:rPr>
          <w:rFonts w:ascii="Calibri" w:hAnsi="Calibri" w:cs="Calibri"/>
          <w:lang w:eastAsia="pl-PL"/>
        </w:rPr>
        <w:t>Wybory Przewodniczącego Rady Rodziców przeprowadza się w głosowaniu jawnym przez podniesienie ręki. W głosowaniu bierze udział tylko jeden rodzic danego ucznia.</w:t>
      </w:r>
    </w:p>
    <w:p w14:paraId="61D378A7" w14:textId="19E9833E" w:rsidR="00E21A1F" w:rsidRPr="00E21A1F" w:rsidRDefault="00F65320" w:rsidP="00E21A1F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lang w:eastAsia="pl-PL"/>
        </w:rPr>
      </w:pPr>
      <w:r w:rsidRPr="00E21A1F">
        <w:rPr>
          <w:rFonts w:ascii="Calibri" w:hAnsi="Calibri" w:cs="Calibri"/>
          <w:lang w:eastAsia="pl-PL"/>
        </w:rPr>
        <w:t>Kandydat na Przewodniczącego Rady Rodziców musi</w:t>
      </w:r>
      <w:r w:rsidR="00E21A1F" w:rsidRPr="00E21A1F">
        <w:rPr>
          <w:rFonts w:ascii="Calibri" w:hAnsi="Calibri" w:cs="Calibri"/>
          <w:lang w:eastAsia="pl-PL"/>
        </w:rPr>
        <w:t xml:space="preserve"> wyrazić zgodę na kandydowanie.</w:t>
      </w:r>
    </w:p>
    <w:p w14:paraId="1D1A3784" w14:textId="61F4483D" w:rsidR="00E21A1F" w:rsidRPr="00E21A1F" w:rsidRDefault="00F65320" w:rsidP="00E21A1F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lang w:eastAsia="pl-PL"/>
        </w:rPr>
      </w:pPr>
      <w:r w:rsidRPr="00E21A1F">
        <w:rPr>
          <w:rFonts w:ascii="Calibri" w:hAnsi="Calibri" w:cs="Calibri"/>
          <w:lang w:eastAsia="pl-PL"/>
        </w:rPr>
        <w:t>Zadania dyrektora szkoły podczas wyborów Przewodniczącego Rady Rodziców:</w:t>
      </w:r>
    </w:p>
    <w:p w14:paraId="7AD39155" w14:textId="0D0A2B59" w:rsidR="00793000" w:rsidRPr="00E21A1F" w:rsidRDefault="00F65320" w:rsidP="00E21A1F">
      <w:pPr>
        <w:pStyle w:val="Akapitzlist"/>
        <w:numPr>
          <w:ilvl w:val="1"/>
          <w:numId w:val="10"/>
        </w:numPr>
        <w:spacing w:line="360" w:lineRule="auto"/>
        <w:rPr>
          <w:rFonts w:ascii="Calibri" w:hAnsi="Calibri" w:cs="Calibri"/>
        </w:rPr>
      </w:pPr>
      <w:r w:rsidRPr="00E21A1F">
        <w:rPr>
          <w:rFonts w:ascii="Calibri" w:hAnsi="Calibri" w:cs="Calibri"/>
          <w:lang w:eastAsia="pl-PL"/>
        </w:rPr>
        <w:t>pr</w:t>
      </w:r>
      <w:r w:rsidR="00E21A1F" w:rsidRPr="00E21A1F">
        <w:rPr>
          <w:rFonts w:ascii="Calibri" w:hAnsi="Calibri" w:cs="Calibri"/>
          <w:lang w:eastAsia="pl-PL"/>
        </w:rPr>
        <w:t>zyjmowanie zgłoszeń kandydatur;</w:t>
      </w:r>
    </w:p>
    <w:p w14:paraId="217B51CF" w14:textId="0F3DE42E" w:rsidR="00793000" w:rsidRPr="00E21A1F" w:rsidRDefault="00F65320" w:rsidP="00E21A1F">
      <w:pPr>
        <w:pStyle w:val="Akapitzlist"/>
        <w:numPr>
          <w:ilvl w:val="1"/>
          <w:numId w:val="10"/>
        </w:numPr>
        <w:spacing w:line="360" w:lineRule="auto"/>
        <w:rPr>
          <w:rFonts w:ascii="Calibri" w:hAnsi="Calibri" w:cs="Calibri"/>
        </w:rPr>
      </w:pPr>
      <w:r w:rsidRPr="00E21A1F">
        <w:rPr>
          <w:rFonts w:ascii="Calibri" w:hAnsi="Calibri" w:cs="Calibri"/>
          <w:lang w:eastAsia="pl-PL"/>
        </w:rPr>
        <w:t>przeprowadzenie głosowania;</w:t>
      </w:r>
    </w:p>
    <w:p w14:paraId="12FE2348" w14:textId="2F9422E2" w:rsidR="00793000" w:rsidRPr="00E21A1F" w:rsidRDefault="00F65320" w:rsidP="00E21A1F">
      <w:pPr>
        <w:pStyle w:val="Akapitzlist"/>
        <w:numPr>
          <w:ilvl w:val="1"/>
          <w:numId w:val="10"/>
        </w:numPr>
        <w:spacing w:line="360" w:lineRule="auto"/>
        <w:rPr>
          <w:rFonts w:ascii="Calibri" w:hAnsi="Calibri" w:cs="Calibri"/>
        </w:rPr>
      </w:pPr>
      <w:r w:rsidRPr="00E21A1F">
        <w:rPr>
          <w:rFonts w:ascii="Calibri" w:hAnsi="Calibri" w:cs="Calibri"/>
          <w:lang w:eastAsia="pl-PL"/>
        </w:rPr>
        <w:t>policzenie głosów i podanie wyników głosowania.</w:t>
      </w:r>
    </w:p>
    <w:p w14:paraId="641E2E8E" w14:textId="07174C4F" w:rsidR="00E21A1F" w:rsidRPr="00E21A1F" w:rsidRDefault="00F65320" w:rsidP="00E21A1F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lang w:eastAsia="pl-PL"/>
        </w:rPr>
      </w:pPr>
      <w:r w:rsidRPr="00E21A1F">
        <w:rPr>
          <w:rFonts w:ascii="Calibri" w:hAnsi="Calibri" w:cs="Calibri"/>
          <w:lang w:eastAsia="pl-PL"/>
        </w:rPr>
        <w:t>Przewodniczącym Rady Rodziców zostaje kandydat, który uzyskał największą liczbę głosów.</w:t>
      </w:r>
    </w:p>
    <w:p w14:paraId="3C2B705E" w14:textId="7015C1FE" w:rsidR="00E21A1F" w:rsidRPr="00E21A1F" w:rsidRDefault="00F65320" w:rsidP="00E21A1F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lang w:eastAsia="pl-PL"/>
        </w:rPr>
      </w:pPr>
      <w:r w:rsidRPr="00E21A1F">
        <w:rPr>
          <w:rFonts w:ascii="Calibri" w:hAnsi="Calibri" w:cs="Calibri"/>
          <w:lang w:eastAsia="pl-PL"/>
        </w:rPr>
        <w:t>W przypadku otrzymania przez kandydatów równej liczby głosów o wyborze Przewodniczącego Rady Rodziców rozstrzyga kolejna tura wyborów.</w:t>
      </w:r>
    </w:p>
    <w:p w14:paraId="3A9C33A9" w14:textId="7D9B49E2" w:rsidR="00793000" w:rsidRPr="00E21A1F" w:rsidRDefault="00F65320" w:rsidP="00E21A1F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E21A1F">
        <w:rPr>
          <w:rFonts w:ascii="Calibri" w:hAnsi="Calibri" w:cs="Calibri"/>
          <w:lang w:eastAsia="pl-PL"/>
        </w:rPr>
        <w:t>Wybrany Przewodniczący Rady Rodziców prowadzi dalszą część zebrania.</w:t>
      </w:r>
    </w:p>
    <w:p w14:paraId="521B779C" w14:textId="5F1D3697" w:rsidR="007D1F73" w:rsidRPr="00E21A1F" w:rsidRDefault="00F65320" w:rsidP="00E21A1F">
      <w:pPr>
        <w:pStyle w:val="Nagwek1"/>
        <w:rPr>
          <w:rFonts w:ascii="Calibri" w:hAnsi="Calibri"/>
          <w:color w:val="auto"/>
          <w:sz w:val="32"/>
          <w:szCs w:val="32"/>
          <w:lang w:eastAsia="pl-PL"/>
        </w:rPr>
      </w:pPr>
      <w:r w:rsidRPr="00E21A1F">
        <w:rPr>
          <w:rFonts w:ascii="Calibri" w:hAnsi="Calibri"/>
          <w:color w:val="auto"/>
          <w:sz w:val="32"/>
          <w:szCs w:val="32"/>
          <w:lang w:eastAsia="pl-PL"/>
        </w:rPr>
        <w:t xml:space="preserve">Rozdział </w:t>
      </w:r>
      <w:r w:rsidR="007D1F73" w:rsidRPr="00E21A1F">
        <w:rPr>
          <w:rFonts w:ascii="Calibri" w:hAnsi="Calibri"/>
          <w:color w:val="auto"/>
          <w:sz w:val="32"/>
          <w:szCs w:val="32"/>
          <w:lang w:eastAsia="pl-PL"/>
        </w:rPr>
        <w:t>5</w:t>
      </w:r>
    </w:p>
    <w:p w14:paraId="52FEC021" w14:textId="02C8742B" w:rsidR="00793000" w:rsidRPr="00E21A1F" w:rsidRDefault="00F65320" w:rsidP="00E21A1F">
      <w:pPr>
        <w:pStyle w:val="Nagwek2"/>
        <w:rPr>
          <w:rFonts w:ascii="Calibri" w:hAnsi="Calibri"/>
          <w:color w:val="auto"/>
          <w:sz w:val="28"/>
          <w:szCs w:val="28"/>
        </w:rPr>
      </w:pPr>
      <w:r w:rsidRPr="00E21A1F">
        <w:rPr>
          <w:rFonts w:ascii="Calibri" w:hAnsi="Calibri"/>
          <w:color w:val="auto"/>
          <w:sz w:val="28"/>
          <w:szCs w:val="28"/>
        </w:rPr>
        <w:t>Struktura rady rodziców</w:t>
      </w:r>
    </w:p>
    <w:p w14:paraId="121D852A" w14:textId="77777777" w:rsidR="00793000" w:rsidRPr="00E21A1F" w:rsidRDefault="00F65320" w:rsidP="00E21A1F">
      <w:pPr>
        <w:pStyle w:val="Nagwek3"/>
        <w:spacing w:line="360" w:lineRule="auto"/>
        <w:rPr>
          <w:rFonts w:ascii="Calibri" w:hAnsi="Calibri"/>
          <w:color w:val="auto"/>
        </w:rPr>
      </w:pPr>
      <w:r w:rsidRPr="00E21A1F">
        <w:rPr>
          <w:rFonts w:ascii="Calibri" w:hAnsi="Calibri"/>
          <w:color w:val="auto"/>
          <w:lang w:eastAsia="pl-PL"/>
        </w:rPr>
        <w:t>§ 18.</w:t>
      </w:r>
    </w:p>
    <w:p w14:paraId="118A5834" w14:textId="0C02F181" w:rsidR="00793000" w:rsidRPr="00E21A1F" w:rsidRDefault="00F65320" w:rsidP="00E21A1F">
      <w:pPr>
        <w:pStyle w:val="Akapitzlist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W skład rady rodziców wchodzi po jednym przedstawicielu rad oddziałowych.</w:t>
      </w:r>
    </w:p>
    <w:p w14:paraId="0366825C" w14:textId="7039BF36" w:rsidR="00793000" w:rsidRPr="00E21A1F" w:rsidRDefault="00F65320" w:rsidP="00E21A1F">
      <w:pPr>
        <w:pStyle w:val="Akapitzlist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Pracami rady rodziców kieruje Prezydium, w którego skład wchodzi:</w:t>
      </w:r>
    </w:p>
    <w:p w14:paraId="0EA3B122" w14:textId="4936F469" w:rsidR="00793000" w:rsidRPr="00E940A6" w:rsidRDefault="00F65320" w:rsidP="00E21A1F">
      <w:pPr>
        <w:pStyle w:val="Akapitzlist1"/>
        <w:numPr>
          <w:ilvl w:val="1"/>
          <w:numId w:val="13"/>
        </w:numPr>
        <w:spacing w:line="360" w:lineRule="auto"/>
        <w:rPr>
          <w:rFonts w:ascii="Calibri" w:hAnsi="Calibri"/>
        </w:rPr>
      </w:pPr>
      <w:r w:rsidRPr="00E940A6">
        <w:rPr>
          <w:rFonts w:ascii="Calibri" w:hAnsi="Calibri"/>
        </w:rPr>
        <w:t>przewodniczący;</w:t>
      </w:r>
    </w:p>
    <w:p w14:paraId="1B1B3DFC" w14:textId="708F8C0A" w:rsidR="00E21A1F" w:rsidRDefault="00F65320" w:rsidP="00E21A1F">
      <w:pPr>
        <w:pStyle w:val="Akapitzlist1"/>
        <w:numPr>
          <w:ilvl w:val="1"/>
          <w:numId w:val="13"/>
        </w:numPr>
        <w:spacing w:line="360" w:lineRule="auto"/>
        <w:rPr>
          <w:rFonts w:ascii="Calibri" w:hAnsi="Calibri"/>
        </w:rPr>
      </w:pPr>
      <w:r w:rsidRPr="00E940A6">
        <w:rPr>
          <w:rFonts w:ascii="Calibri" w:hAnsi="Calibri"/>
        </w:rPr>
        <w:t>zastępcy przewodniczącego;</w:t>
      </w:r>
    </w:p>
    <w:p w14:paraId="38CF112F" w14:textId="4DFC6187" w:rsidR="00793000" w:rsidRPr="00E940A6" w:rsidRDefault="00F65320" w:rsidP="00E21A1F">
      <w:pPr>
        <w:pStyle w:val="Akapitzlist1"/>
        <w:numPr>
          <w:ilvl w:val="1"/>
          <w:numId w:val="13"/>
        </w:numPr>
        <w:spacing w:line="360" w:lineRule="auto"/>
        <w:rPr>
          <w:rFonts w:ascii="Calibri" w:hAnsi="Calibri"/>
        </w:rPr>
      </w:pPr>
      <w:r w:rsidRPr="00E940A6">
        <w:rPr>
          <w:rFonts w:ascii="Calibri" w:hAnsi="Calibri"/>
        </w:rPr>
        <w:t>skarbnik;</w:t>
      </w:r>
    </w:p>
    <w:p w14:paraId="7AD31BE0" w14:textId="663668A8" w:rsidR="00793000" w:rsidRPr="00E940A6" w:rsidRDefault="00F65320" w:rsidP="00E21A1F">
      <w:pPr>
        <w:pStyle w:val="Akapitzlist1"/>
        <w:numPr>
          <w:ilvl w:val="1"/>
          <w:numId w:val="13"/>
        </w:numPr>
        <w:spacing w:line="360" w:lineRule="auto"/>
        <w:rPr>
          <w:rFonts w:ascii="Calibri" w:hAnsi="Calibri"/>
        </w:rPr>
      </w:pPr>
      <w:r w:rsidRPr="00E940A6">
        <w:rPr>
          <w:rFonts w:ascii="Calibri" w:hAnsi="Calibri"/>
        </w:rPr>
        <w:t>sekretarz;</w:t>
      </w:r>
    </w:p>
    <w:p w14:paraId="0FE15E7C" w14:textId="5059F575" w:rsidR="00793000" w:rsidRPr="00E940A6" w:rsidRDefault="00F65320" w:rsidP="00E21A1F">
      <w:pPr>
        <w:pStyle w:val="Akapitzlist1"/>
        <w:numPr>
          <w:ilvl w:val="1"/>
          <w:numId w:val="13"/>
        </w:numPr>
        <w:spacing w:line="360" w:lineRule="auto"/>
        <w:rPr>
          <w:rFonts w:ascii="Calibri" w:hAnsi="Calibri"/>
        </w:rPr>
      </w:pPr>
      <w:r w:rsidRPr="00E940A6">
        <w:rPr>
          <w:rFonts w:ascii="Calibri" w:hAnsi="Calibri"/>
        </w:rPr>
        <w:t>członkowie – przedstawiciele wszystkich oddziałów.</w:t>
      </w:r>
    </w:p>
    <w:p w14:paraId="53F26322" w14:textId="262A7015" w:rsidR="00793000" w:rsidRPr="00E940A6" w:rsidRDefault="00F65320" w:rsidP="00E21A1F">
      <w:pPr>
        <w:pStyle w:val="Akapitzlist1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E940A6">
        <w:rPr>
          <w:rFonts w:ascii="Calibri" w:hAnsi="Calibri"/>
        </w:rPr>
        <w:t>Kadencja Prezydium trwa rok.</w:t>
      </w:r>
    </w:p>
    <w:p w14:paraId="14D1F003" w14:textId="451AA2A8" w:rsidR="00793000" w:rsidRPr="00E940A6" w:rsidRDefault="00F65320" w:rsidP="00E21A1F">
      <w:pPr>
        <w:pStyle w:val="Akapitzlist1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E940A6">
        <w:rPr>
          <w:rFonts w:ascii="Calibri" w:hAnsi="Calibri"/>
        </w:rPr>
        <w:t>W razie ustania członkostwa w Prezydium przed upływem kadencji wybory uzupełniające przeprowadzane są na najbliższym zebraniu, na okres do końca kadencji.</w:t>
      </w:r>
    </w:p>
    <w:p w14:paraId="54F162B4" w14:textId="29DED662" w:rsidR="00793000" w:rsidRPr="00E940A6" w:rsidRDefault="00F65320" w:rsidP="00E21A1F">
      <w:pPr>
        <w:pStyle w:val="Akapitzlist1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E940A6">
        <w:rPr>
          <w:rFonts w:ascii="Calibri" w:hAnsi="Calibri"/>
        </w:rPr>
        <w:t>Rada może odwołać Prezydium w całości lub dokonać wyboru nowych jego członków w trybie wyborów uzupełniających.</w:t>
      </w:r>
    </w:p>
    <w:p w14:paraId="67F89402" w14:textId="53474760" w:rsidR="00793000" w:rsidRPr="00E21A1F" w:rsidRDefault="00F65320" w:rsidP="00E21A1F">
      <w:pPr>
        <w:pStyle w:val="Nagwek1"/>
        <w:spacing w:line="360" w:lineRule="auto"/>
        <w:rPr>
          <w:rFonts w:ascii="Calibri" w:hAnsi="Calibri"/>
          <w:color w:val="auto"/>
          <w:sz w:val="32"/>
          <w:szCs w:val="32"/>
          <w:lang w:eastAsia="pl-PL"/>
        </w:rPr>
      </w:pPr>
      <w:r w:rsidRPr="00E21A1F">
        <w:rPr>
          <w:rFonts w:ascii="Calibri" w:hAnsi="Calibri"/>
          <w:color w:val="auto"/>
          <w:sz w:val="32"/>
          <w:szCs w:val="32"/>
          <w:lang w:eastAsia="pl-PL"/>
        </w:rPr>
        <w:lastRenderedPageBreak/>
        <w:t xml:space="preserve">Rozdział </w:t>
      </w:r>
      <w:r w:rsidR="007D1F73" w:rsidRPr="00E21A1F">
        <w:rPr>
          <w:rFonts w:ascii="Calibri" w:hAnsi="Calibri"/>
          <w:color w:val="auto"/>
          <w:sz w:val="32"/>
          <w:szCs w:val="32"/>
          <w:lang w:eastAsia="pl-PL"/>
        </w:rPr>
        <w:t>6</w:t>
      </w:r>
    </w:p>
    <w:p w14:paraId="4652F548" w14:textId="77777777" w:rsidR="00793000" w:rsidRPr="00E21A1F" w:rsidRDefault="00F65320" w:rsidP="00E21A1F">
      <w:pPr>
        <w:pStyle w:val="Nagwek2"/>
        <w:spacing w:line="360" w:lineRule="auto"/>
        <w:rPr>
          <w:rFonts w:ascii="Calibri" w:hAnsi="Calibri"/>
          <w:color w:val="auto"/>
          <w:sz w:val="28"/>
          <w:szCs w:val="28"/>
        </w:rPr>
      </w:pPr>
      <w:r w:rsidRPr="00E21A1F">
        <w:rPr>
          <w:rFonts w:ascii="Calibri" w:hAnsi="Calibri"/>
          <w:color w:val="auto"/>
          <w:sz w:val="28"/>
          <w:szCs w:val="28"/>
        </w:rPr>
        <w:t>Zasady działania rady rodziców</w:t>
      </w:r>
    </w:p>
    <w:p w14:paraId="77989BDA" w14:textId="77777777" w:rsidR="00793000" w:rsidRPr="00E21A1F" w:rsidRDefault="00F65320" w:rsidP="00E21A1F">
      <w:pPr>
        <w:pStyle w:val="Nagwek3"/>
        <w:spacing w:line="360" w:lineRule="auto"/>
        <w:rPr>
          <w:rFonts w:ascii="Calibri" w:hAnsi="Calibri"/>
          <w:color w:val="auto"/>
        </w:rPr>
      </w:pPr>
      <w:r w:rsidRPr="00E21A1F">
        <w:rPr>
          <w:rFonts w:ascii="Calibri" w:hAnsi="Calibri"/>
          <w:color w:val="auto"/>
          <w:lang w:eastAsia="pl-PL"/>
        </w:rPr>
        <w:t>§ 19.</w:t>
      </w:r>
    </w:p>
    <w:p w14:paraId="349FEC16" w14:textId="76042970" w:rsidR="00793000" w:rsidRPr="00E21A1F" w:rsidRDefault="00F65320" w:rsidP="00E21A1F">
      <w:pPr>
        <w:pStyle w:val="Akapitzlist"/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  <w:lang w:eastAsia="pl-PL"/>
        </w:rPr>
        <w:t>Pierwsze zebranie rady rodziców zwołuje dyrektor szkoły w terminie do 30 września danego roku szkolnego i przewodniczy mu do czasu wybrania Przewodniczącego Rady Rodziców.</w:t>
      </w:r>
    </w:p>
    <w:p w14:paraId="7630E56D" w14:textId="39ADF070" w:rsidR="00793000" w:rsidRPr="00E21A1F" w:rsidRDefault="00F65320" w:rsidP="00E21A1F">
      <w:pPr>
        <w:pStyle w:val="Akapitzlist"/>
        <w:widowControl w:val="0"/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  <w:lang w:eastAsia="pl-PL"/>
        </w:rPr>
        <w:t>Kolejne zebrania rady zwołuje Przewodniczący Rady Rodziców lub upoważniony przez niego członek rady.</w:t>
      </w:r>
    </w:p>
    <w:p w14:paraId="4CDE73D8" w14:textId="70F7B79D" w:rsidR="00793000" w:rsidRPr="00E21A1F" w:rsidRDefault="00F65320" w:rsidP="00E21A1F">
      <w:pPr>
        <w:pStyle w:val="Akapitzlist"/>
        <w:widowControl w:val="0"/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Zebrania rady przygotowuje i prowadzi Przewodniczący lub upoważniony przez niego członek.</w:t>
      </w:r>
    </w:p>
    <w:p w14:paraId="0D0EF904" w14:textId="6826B68C" w:rsidR="00793000" w:rsidRPr="00E21A1F" w:rsidRDefault="00F65320" w:rsidP="00E21A1F">
      <w:pPr>
        <w:pStyle w:val="Akapitzlist"/>
        <w:widowControl w:val="0"/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  <w:lang w:eastAsia="pl-PL"/>
        </w:rPr>
        <w:t>O terminie, miejscu i proponowanym porządku zebrania zawiadamia się członków rady oraz dyrektora na 14 dni przed planowanym terminem zebrania, a w przypadku zebrania nadzwyczajnego na 3 dni przed terminem.</w:t>
      </w:r>
    </w:p>
    <w:p w14:paraId="1273D63D" w14:textId="4B24B777" w:rsidR="00793000" w:rsidRPr="00E21A1F" w:rsidRDefault="00F65320" w:rsidP="00E21A1F">
      <w:pPr>
        <w:pStyle w:val="Akapitzlist"/>
        <w:widowControl w:val="0"/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W zebraniach rady, z głosem doradczym, może brać udział dyrektor szkoły, na zaproszenie rady rodziców.</w:t>
      </w:r>
    </w:p>
    <w:p w14:paraId="00EE9617" w14:textId="40F67F4A" w:rsidR="00793000" w:rsidRPr="00E21A1F" w:rsidRDefault="00F65320" w:rsidP="00E21A1F">
      <w:pPr>
        <w:pStyle w:val="Akapitzlist"/>
        <w:widowControl w:val="0"/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Przewodniczący Rady Rodziców może, za zgodą lub na wniosek członków rady, zapraszać inne osoby do udziału w zebraniach.</w:t>
      </w:r>
    </w:p>
    <w:p w14:paraId="5C009F1C" w14:textId="77777777" w:rsidR="00793000" w:rsidRPr="00E21A1F" w:rsidRDefault="00F65320" w:rsidP="00E21A1F">
      <w:pPr>
        <w:pStyle w:val="Nagwek3"/>
        <w:spacing w:line="360" w:lineRule="auto"/>
        <w:rPr>
          <w:rFonts w:ascii="Calibri" w:hAnsi="Calibri"/>
          <w:color w:val="auto"/>
        </w:rPr>
      </w:pPr>
      <w:r w:rsidRPr="00E21A1F">
        <w:rPr>
          <w:rFonts w:ascii="Calibri" w:hAnsi="Calibri"/>
          <w:color w:val="auto"/>
          <w:lang w:eastAsia="pl-PL"/>
        </w:rPr>
        <w:t>§ 20.</w:t>
      </w:r>
    </w:p>
    <w:p w14:paraId="1EE4DC34" w14:textId="7F4C40E1" w:rsidR="00793000" w:rsidRPr="00E21A1F" w:rsidRDefault="00F65320" w:rsidP="00E21A1F">
      <w:pPr>
        <w:pStyle w:val="Akapitzlist"/>
        <w:widowControl w:val="0"/>
        <w:numPr>
          <w:ilvl w:val="0"/>
          <w:numId w:val="16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Na zebraniu rada może podejmować uchwały we wszystkich sprawach w zakresie jej kompetencji.</w:t>
      </w:r>
    </w:p>
    <w:p w14:paraId="29851000" w14:textId="6BDB5BAF" w:rsidR="00E21A1F" w:rsidRPr="00E21A1F" w:rsidRDefault="00F65320" w:rsidP="00E21A1F">
      <w:pPr>
        <w:pStyle w:val="Akapitzlist"/>
        <w:widowControl w:val="0"/>
        <w:numPr>
          <w:ilvl w:val="0"/>
          <w:numId w:val="16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Uchwały rady są podejmowane zwykłą większością głosów osób uczestniczących w zebraniu.</w:t>
      </w:r>
    </w:p>
    <w:p w14:paraId="4CE06C77" w14:textId="6D4B1A14" w:rsidR="00793000" w:rsidRPr="00E21A1F" w:rsidRDefault="00F65320" w:rsidP="00E21A1F">
      <w:pPr>
        <w:pStyle w:val="Akapitzlist"/>
        <w:widowControl w:val="0"/>
        <w:numPr>
          <w:ilvl w:val="0"/>
          <w:numId w:val="16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W przypadku równej liczby głosów o podjęciu uchwały decyduje głos przewodniczącego.</w:t>
      </w:r>
    </w:p>
    <w:p w14:paraId="58ADE633" w14:textId="2059E19C" w:rsidR="00793000" w:rsidRPr="00E21A1F" w:rsidRDefault="00F65320" w:rsidP="00E21A1F">
      <w:pPr>
        <w:pStyle w:val="Akapitzlist"/>
        <w:widowControl w:val="0"/>
        <w:numPr>
          <w:ilvl w:val="0"/>
          <w:numId w:val="16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Uchwała o rozwiązaniu rady rodziców podejmowana jest bezwzględną większością głosów.</w:t>
      </w:r>
    </w:p>
    <w:p w14:paraId="22650B9F" w14:textId="1CD20406" w:rsidR="00793000" w:rsidRPr="00E21A1F" w:rsidRDefault="00F65320" w:rsidP="00E21A1F">
      <w:pPr>
        <w:pStyle w:val="Akapitzlist"/>
        <w:widowControl w:val="0"/>
        <w:numPr>
          <w:ilvl w:val="0"/>
          <w:numId w:val="16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Uchwały rady rodziców są podejmowane w głosowaniu jawnym.</w:t>
      </w:r>
    </w:p>
    <w:p w14:paraId="197B851E" w14:textId="37820CC6" w:rsidR="00793000" w:rsidRPr="00E21A1F" w:rsidRDefault="00F65320" w:rsidP="00E21A1F">
      <w:pPr>
        <w:pStyle w:val="Akapitzlist"/>
        <w:widowControl w:val="0"/>
        <w:numPr>
          <w:ilvl w:val="0"/>
          <w:numId w:val="16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Uchwały rady mogą być podejmowane w głosowaniu tajnym, po przyjęciu w głosowaniu jawnym formalnego wniosku w sprawie tajności głosowania. Głosowanie tajne odbywa się zgodnie z obowiązującymi przepisami prawa.</w:t>
      </w:r>
    </w:p>
    <w:p w14:paraId="32AE85C6" w14:textId="77777777" w:rsidR="00793000" w:rsidRPr="00E21A1F" w:rsidRDefault="00F65320" w:rsidP="00E21A1F">
      <w:pPr>
        <w:pStyle w:val="Nagwek3"/>
        <w:spacing w:line="360" w:lineRule="auto"/>
        <w:rPr>
          <w:rFonts w:ascii="Calibri" w:hAnsi="Calibri"/>
          <w:color w:val="auto"/>
        </w:rPr>
      </w:pPr>
      <w:r w:rsidRPr="00E21A1F">
        <w:rPr>
          <w:rFonts w:ascii="Calibri" w:hAnsi="Calibri"/>
          <w:color w:val="auto"/>
        </w:rPr>
        <w:t>§ 21.</w:t>
      </w:r>
    </w:p>
    <w:p w14:paraId="74576A82" w14:textId="580B68FA" w:rsidR="00E21A1F" w:rsidRPr="00E21A1F" w:rsidRDefault="00F65320" w:rsidP="00E21A1F">
      <w:pPr>
        <w:pStyle w:val="Akapitzlist"/>
        <w:numPr>
          <w:ilvl w:val="0"/>
          <w:numId w:val="18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Zebrania rady rodziców są protokołowane przez sekretarza i numerowane w ramach roku szkolnego.</w:t>
      </w:r>
    </w:p>
    <w:p w14:paraId="6C4EC768" w14:textId="260E34FD" w:rsidR="00793000" w:rsidRPr="00E21A1F" w:rsidRDefault="00F65320" w:rsidP="00E21A1F">
      <w:pPr>
        <w:pStyle w:val="Akapitzlist"/>
        <w:numPr>
          <w:ilvl w:val="0"/>
          <w:numId w:val="18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Z zebrania rady rodziców sporządza się listę obecności.</w:t>
      </w:r>
    </w:p>
    <w:p w14:paraId="5BE2D30A" w14:textId="62431CC4" w:rsidR="00793000" w:rsidRPr="00E21A1F" w:rsidRDefault="00F65320" w:rsidP="00E21A1F">
      <w:pPr>
        <w:pStyle w:val="Nagwek1"/>
        <w:spacing w:line="360" w:lineRule="auto"/>
        <w:rPr>
          <w:rFonts w:ascii="Calibri" w:hAnsi="Calibri"/>
          <w:color w:val="auto"/>
          <w:sz w:val="32"/>
          <w:szCs w:val="32"/>
          <w:lang w:eastAsia="pl-PL"/>
        </w:rPr>
      </w:pPr>
      <w:r w:rsidRPr="00E21A1F">
        <w:rPr>
          <w:rFonts w:ascii="Calibri" w:hAnsi="Calibri"/>
          <w:color w:val="auto"/>
          <w:sz w:val="32"/>
          <w:szCs w:val="32"/>
          <w:lang w:eastAsia="pl-PL"/>
        </w:rPr>
        <w:lastRenderedPageBreak/>
        <w:t xml:space="preserve">Rozdział </w:t>
      </w:r>
      <w:r w:rsidR="00E21A1F" w:rsidRPr="00E21A1F">
        <w:rPr>
          <w:rFonts w:ascii="Calibri" w:hAnsi="Calibri"/>
          <w:color w:val="auto"/>
          <w:sz w:val="32"/>
          <w:szCs w:val="32"/>
          <w:lang w:eastAsia="pl-PL"/>
        </w:rPr>
        <w:t>7</w:t>
      </w:r>
    </w:p>
    <w:p w14:paraId="27C6FBC1" w14:textId="77777777" w:rsidR="00793000" w:rsidRPr="00E21A1F" w:rsidRDefault="00F65320" w:rsidP="00E21A1F">
      <w:pPr>
        <w:pStyle w:val="Nagwek2"/>
        <w:spacing w:line="360" w:lineRule="auto"/>
        <w:rPr>
          <w:rFonts w:ascii="Calibri" w:hAnsi="Calibri"/>
          <w:color w:val="auto"/>
          <w:sz w:val="28"/>
          <w:szCs w:val="28"/>
        </w:rPr>
      </w:pPr>
      <w:r w:rsidRPr="00E21A1F">
        <w:rPr>
          <w:rFonts w:ascii="Calibri" w:hAnsi="Calibri"/>
          <w:color w:val="auto"/>
          <w:sz w:val="28"/>
          <w:szCs w:val="28"/>
        </w:rPr>
        <w:t>Zasady gromadzenia i wydatkowania funduszy</w:t>
      </w:r>
    </w:p>
    <w:p w14:paraId="17B4DBC7" w14:textId="77777777" w:rsidR="00793000" w:rsidRPr="00E21A1F" w:rsidRDefault="00F65320" w:rsidP="00E21A1F">
      <w:pPr>
        <w:pStyle w:val="Nagwek3"/>
        <w:spacing w:line="360" w:lineRule="auto"/>
        <w:rPr>
          <w:rFonts w:ascii="Calibri" w:hAnsi="Calibri"/>
          <w:color w:val="auto"/>
        </w:rPr>
      </w:pPr>
      <w:r w:rsidRPr="00E21A1F">
        <w:rPr>
          <w:rFonts w:ascii="Calibri" w:hAnsi="Calibri"/>
          <w:color w:val="auto"/>
        </w:rPr>
        <w:t>§ 22.</w:t>
      </w:r>
    </w:p>
    <w:p w14:paraId="72D7EE67" w14:textId="41E7E400" w:rsidR="00E21A1F" w:rsidRPr="00E21A1F" w:rsidRDefault="00F65320" w:rsidP="00E21A1F">
      <w:pPr>
        <w:pStyle w:val="Akapitzlist"/>
        <w:numPr>
          <w:ilvl w:val="0"/>
          <w:numId w:val="20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Rada rodziców gromadzi fundusze pochodzące z dobrowolnych składek rodziców oraz innych źródeł.</w:t>
      </w:r>
    </w:p>
    <w:p w14:paraId="106031C5" w14:textId="5A7EC1AD" w:rsidR="00793000" w:rsidRPr="00E21A1F" w:rsidRDefault="00F65320" w:rsidP="00E21A1F">
      <w:pPr>
        <w:pStyle w:val="Akapitzlist"/>
        <w:numPr>
          <w:ilvl w:val="0"/>
          <w:numId w:val="20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  <w:lang w:eastAsia="pl-PL"/>
        </w:rPr>
        <w:t>Fundusze, o których mowa w ust. 1,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14:paraId="55620930" w14:textId="10BCD5CE" w:rsidR="00793000" w:rsidRPr="00E21A1F" w:rsidRDefault="00F65320" w:rsidP="00E21A1F">
      <w:pPr>
        <w:pStyle w:val="Akapitzlist"/>
        <w:numPr>
          <w:ilvl w:val="0"/>
          <w:numId w:val="20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Propozycje wysokości dobrowolnej składki rodziców rada ustala na początku każdego roku szkolnego.</w:t>
      </w:r>
    </w:p>
    <w:p w14:paraId="2D07603D" w14:textId="7AD09F8C" w:rsidR="00793000" w:rsidRPr="00E21A1F" w:rsidRDefault="00F65320" w:rsidP="00E21A1F">
      <w:pPr>
        <w:pStyle w:val="Akapitzlist"/>
        <w:numPr>
          <w:ilvl w:val="0"/>
          <w:numId w:val="20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Preliminarz wydatków w każdym roku szkolnym Prezydium Rady Rodziców ustala na swoim pierwszym posiedzeniu.</w:t>
      </w:r>
    </w:p>
    <w:p w14:paraId="0F03C9EC" w14:textId="32DD7E48" w:rsidR="00793000" w:rsidRPr="00E21A1F" w:rsidRDefault="00F65320" w:rsidP="00E21A1F">
      <w:pPr>
        <w:pStyle w:val="Akapitzlist"/>
        <w:numPr>
          <w:ilvl w:val="0"/>
          <w:numId w:val="20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Prezydium rady może postanowić o zmianie struktury wydatków do wys</w:t>
      </w:r>
      <w:r w:rsidR="00E21A1F" w:rsidRPr="00E21A1F">
        <w:rPr>
          <w:rFonts w:ascii="Calibri" w:hAnsi="Calibri"/>
        </w:rPr>
        <w:t>okości 10% ustalonych wartości.</w:t>
      </w:r>
    </w:p>
    <w:p w14:paraId="38DD2396" w14:textId="77777777" w:rsidR="00AF6A37" w:rsidRDefault="00F65320" w:rsidP="00E21A1F">
      <w:pPr>
        <w:pStyle w:val="Akapitzlist"/>
        <w:numPr>
          <w:ilvl w:val="0"/>
          <w:numId w:val="20"/>
        </w:numPr>
        <w:tabs>
          <w:tab w:val="left" w:pos="3460"/>
        </w:tabs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Wpływy i wydatki środków finansowych podlegają rejestracji zgodnie z obowiązującymi p</w:t>
      </w:r>
      <w:r w:rsidR="00AF6A37">
        <w:rPr>
          <w:rFonts w:ascii="Calibri" w:hAnsi="Calibri"/>
        </w:rPr>
        <w:t>rzepisami finansowo-księgowymi.</w:t>
      </w:r>
    </w:p>
    <w:p w14:paraId="1F661A55" w14:textId="705E182A" w:rsidR="00793000" w:rsidRPr="00E21A1F" w:rsidRDefault="00F65320" w:rsidP="00E21A1F">
      <w:pPr>
        <w:pStyle w:val="Akapitzlist"/>
        <w:numPr>
          <w:ilvl w:val="0"/>
          <w:numId w:val="20"/>
        </w:numPr>
        <w:tabs>
          <w:tab w:val="left" w:pos="3460"/>
        </w:tabs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Na ostatnim zebraniu ogólnym rodziców w danym roku szkolnym skarbnik przedstawia sprawozdanie.</w:t>
      </w:r>
    </w:p>
    <w:p w14:paraId="25DC6E2B" w14:textId="2B5DE9EC" w:rsidR="00E21A1F" w:rsidRPr="00E21A1F" w:rsidRDefault="00152DBB" w:rsidP="00E21A1F">
      <w:pPr>
        <w:pStyle w:val="Akapitzlist"/>
        <w:numPr>
          <w:ilvl w:val="0"/>
          <w:numId w:val="20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Rada rodziców może zatrudnić, za wynagrodzeniem, osobę odpowiedzialną za prowadzenie prawidłowych rozliczeń księgowych.</w:t>
      </w:r>
    </w:p>
    <w:p w14:paraId="13434D15" w14:textId="2435A0FE" w:rsidR="00E21A1F" w:rsidRPr="00E21A1F" w:rsidRDefault="00152DBB" w:rsidP="00E21A1F">
      <w:pPr>
        <w:pStyle w:val="Akapitzlist"/>
        <w:numPr>
          <w:ilvl w:val="0"/>
          <w:numId w:val="20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Pisemne wnioski wraz z uzasadnieniem o przyznanie środków finansowych mogą składać:</w:t>
      </w:r>
    </w:p>
    <w:p w14:paraId="20A514D7" w14:textId="45ED8609" w:rsidR="00E21A1F" w:rsidRPr="00E21A1F" w:rsidRDefault="00152DBB" w:rsidP="00E21A1F">
      <w:pPr>
        <w:pStyle w:val="Akapitzlist"/>
        <w:numPr>
          <w:ilvl w:val="1"/>
          <w:numId w:val="22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dyrektor szkoły;</w:t>
      </w:r>
    </w:p>
    <w:p w14:paraId="12BCF88C" w14:textId="5489A0D4" w:rsidR="00E21A1F" w:rsidRPr="00E21A1F" w:rsidRDefault="00152DBB" w:rsidP="00E21A1F">
      <w:pPr>
        <w:pStyle w:val="Akapitzlist"/>
        <w:numPr>
          <w:ilvl w:val="1"/>
          <w:numId w:val="22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samorząd uczniowski;</w:t>
      </w:r>
    </w:p>
    <w:p w14:paraId="3C6AB380" w14:textId="1B19C0C4" w:rsidR="00E21A1F" w:rsidRPr="00E21A1F" w:rsidRDefault="00152DBB" w:rsidP="00E21A1F">
      <w:pPr>
        <w:pStyle w:val="Akapitzlist"/>
        <w:numPr>
          <w:ilvl w:val="1"/>
          <w:numId w:val="22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wychowawcy klas;</w:t>
      </w:r>
    </w:p>
    <w:p w14:paraId="2B0D002D" w14:textId="0F0CEFDE" w:rsidR="00793000" w:rsidRPr="00E21A1F" w:rsidRDefault="00152DBB" w:rsidP="00E21A1F">
      <w:pPr>
        <w:pStyle w:val="Akapitzlist"/>
        <w:numPr>
          <w:ilvl w:val="1"/>
          <w:numId w:val="22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pedagog szkolny;</w:t>
      </w:r>
    </w:p>
    <w:p w14:paraId="6C53E376" w14:textId="0825D0DC" w:rsidR="00E21A1F" w:rsidRPr="00E21A1F" w:rsidRDefault="00F65320" w:rsidP="00E21A1F">
      <w:pPr>
        <w:pStyle w:val="Akapitzlist"/>
        <w:numPr>
          <w:ilvl w:val="1"/>
          <w:numId w:val="22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rady oddziałowe;</w:t>
      </w:r>
    </w:p>
    <w:p w14:paraId="1F6AB2B0" w14:textId="77777777" w:rsidR="00790357" w:rsidRDefault="00F65320" w:rsidP="00790357">
      <w:pPr>
        <w:pStyle w:val="Akapitzlist"/>
        <w:numPr>
          <w:ilvl w:val="1"/>
          <w:numId w:val="22"/>
        </w:numPr>
        <w:spacing w:line="360" w:lineRule="auto"/>
        <w:rPr>
          <w:rFonts w:ascii="Calibri" w:hAnsi="Calibri"/>
        </w:rPr>
      </w:pPr>
      <w:r w:rsidRPr="00E21A1F">
        <w:rPr>
          <w:rFonts w:ascii="Calibri" w:hAnsi="Calibri"/>
        </w:rPr>
        <w:t>nauczyciele.</w:t>
      </w:r>
    </w:p>
    <w:p w14:paraId="33EA7014" w14:textId="5B55C91A" w:rsidR="00793000" w:rsidRPr="00790357" w:rsidRDefault="00F65320" w:rsidP="00790357">
      <w:pPr>
        <w:pStyle w:val="Nagwek1"/>
        <w:spacing w:line="360" w:lineRule="auto"/>
        <w:rPr>
          <w:rFonts w:ascii="Calibri" w:hAnsi="Calibri"/>
          <w:color w:val="auto"/>
          <w:sz w:val="32"/>
          <w:szCs w:val="32"/>
        </w:rPr>
      </w:pPr>
      <w:r w:rsidRPr="00790357">
        <w:rPr>
          <w:rFonts w:ascii="Calibri" w:hAnsi="Calibri"/>
          <w:color w:val="auto"/>
          <w:sz w:val="32"/>
          <w:szCs w:val="32"/>
        </w:rPr>
        <w:lastRenderedPageBreak/>
        <w:t xml:space="preserve">Rozdział </w:t>
      </w:r>
      <w:r w:rsidR="00E21A1F" w:rsidRPr="00790357">
        <w:rPr>
          <w:rFonts w:ascii="Calibri" w:hAnsi="Calibri"/>
          <w:color w:val="auto"/>
          <w:sz w:val="32"/>
          <w:szCs w:val="32"/>
        </w:rPr>
        <w:t>8</w:t>
      </w:r>
    </w:p>
    <w:p w14:paraId="43DA8CDA" w14:textId="77777777" w:rsidR="00793000" w:rsidRPr="00790357" w:rsidRDefault="00F65320" w:rsidP="00790357">
      <w:pPr>
        <w:pStyle w:val="Nagwek2"/>
        <w:spacing w:line="360" w:lineRule="auto"/>
        <w:rPr>
          <w:rFonts w:ascii="Calibri" w:hAnsi="Calibri"/>
          <w:color w:val="auto"/>
          <w:sz w:val="28"/>
          <w:szCs w:val="28"/>
        </w:rPr>
      </w:pPr>
      <w:r w:rsidRPr="00790357">
        <w:rPr>
          <w:rFonts w:ascii="Calibri" w:hAnsi="Calibri"/>
          <w:color w:val="auto"/>
          <w:sz w:val="28"/>
          <w:szCs w:val="28"/>
        </w:rPr>
        <w:t>Postanowienia końcowe</w:t>
      </w:r>
    </w:p>
    <w:p w14:paraId="325A5C04" w14:textId="77777777" w:rsidR="00793000" w:rsidRPr="00790357" w:rsidRDefault="00F65320" w:rsidP="00790357">
      <w:pPr>
        <w:pStyle w:val="Nagwek3"/>
        <w:spacing w:line="360" w:lineRule="auto"/>
        <w:rPr>
          <w:rFonts w:ascii="Calibri" w:hAnsi="Calibri"/>
          <w:color w:val="auto"/>
        </w:rPr>
      </w:pPr>
      <w:r w:rsidRPr="00790357">
        <w:rPr>
          <w:rFonts w:ascii="Calibri" w:hAnsi="Calibri"/>
          <w:color w:val="auto"/>
        </w:rPr>
        <w:t>§ 23.</w:t>
      </w:r>
    </w:p>
    <w:p w14:paraId="4F88D09B" w14:textId="77777777" w:rsidR="00793000" w:rsidRPr="00E940A6" w:rsidRDefault="00F65320" w:rsidP="00790357">
      <w:pPr>
        <w:spacing w:line="360" w:lineRule="auto"/>
        <w:rPr>
          <w:rFonts w:ascii="Calibri" w:hAnsi="Calibri"/>
          <w:lang w:eastAsia="pl-PL"/>
        </w:rPr>
      </w:pPr>
      <w:r w:rsidRPr="00E940A6">
        <w:rPr>
          <w:rFonts w:ascii="Calibri" w:hAnsi="Calibri"/>
          <w:lang w:eastAsia="pl-PL"/>
        </w:rPr>
        <w:t>1. Regulamin wchodzi w życie z dniem uchwalenia.</w:t>
      </w:r>
    </w:p>
    <w:p w14:paraId="4EB7AB44" w14:textId="77777777" w:rsidR="00793000" w:rsidRPr="00E940A6" w:rsidRDefault="00F65320" w:rsidP="00790357">
      <w:pPr>
        <w:spacing w:line="360" w:lineRule="auto"/>
        <w:rPr>
          <w:rFonts w:ascii="Calibri" w:hAnsi="Calibri"/>
        </w:rPr>
      </w:pPr>
      <w:r w:rsidRPr="00E940A6">
        <w:rPr>
          <w:rFonts w:ascii="Calibri" w:hAnsi="Calibri"/>
        </w:rPr>
        <w:t>2. Działalność rady rodziców musi być zgodna z obowiązującymi przepisami.</w:t>
      </w:r>
    </w:p>
    <w:p w14:paraId="77322B30" w14:textId="77777777" w:rsidR="00793000" w:rsidRPr="00E940A6" w:rsidRDefault="00F65320" w:rsidP="00790357">
      <w:pPr>
        <w:spacing w:line="360" w:lineRule="auto"/>
        <w:rPr>
          <w:rFonts w:ascii="Calibri" w:hAnsi="Calibri"/>
        </w:rPr>
      </w:pPr>
      <w:r w:rsidRPr="00E940A6">
        <w:rPr>
          <w:rFonts w:ascii="Calibri" w:hAnsi="Calibri"/>
        </w:rPr>
        <w:t>3. Regulamin rady rodziców musi być zgodny z postanowieniami Statutu Szkoły.</w:t>
      </w:r>
    </w:p>
    <w:p w14:paraId="5AAFC852" w14:textId="5FFA2BD9" w:rsidR="00793000" w:rsidRPr="00E940A6" w:rsidRDefault="00F65320" w:rsidP="00790357">
      <w:pPr>
        <w:spacing w:line="360" w:lineRule="auto"/>
        <w:rPr>
          <w:rFonts w:ascii="Calibri" w:hAnsi="Calibri"/>
        </w:rPr>
      </w:pPr>
      <w:r w:rsidRPr="00E940A6">
        <w:rPr>
          <w:rFonts w:ascii="Calibri" w:hAnsi="Calibri"/>
        </w:rPr>
        <w:t>4. Zmiany w niniejszym regulaminie mogą być dokonywane przez plenarne zebranie rady rodziców.</w:t>
      </w:r>
    </w:p>
    <w:p w14:paraId="50669CCE" w14:textId="77777777" w:rsidR="00790357" w:rsidRPr="00790357" w:rsidRDefault="00F65320" w:rsidP="00790357">
      <w:pPr>
        <w:pStyle w:val="Nagwek3"/>
        <w:spacing w:line="360" w:lineRule="auto"/>
        <w:rPr>
          <w:rFonts w:ascii="Calibri" w:hAnsi="Calibri"/>
          <w:color w:val="auto"/>
          <w:szCs w:val="24"/>
        </w:rPr>
      </w:pPr>
      <w:r w:rsidRPr="00790357">
        <w:rPr>
          <w:rFonts w:ascii="Calibri" w:hAnsi="Calibri"/>
          <w:color w:val="auto"/>
          <w:szCs w:val="24"/>
        </w:rPr>
        <w:t>§ 24.</w:t>
      </w:r>
    </w:p>
    <w:p w14:paraId="33D77D8E" w14:textId="5991B499" w:rsidR="00790357" w:rsidRDefault="00F65320" w:rsidP="00790357">
      <w:pPr>
        <w:spacing w:line="360" w:lineRule="auto"/>
        <w:rPr>
          <w:rFonts w:ascii="Calibri" w:hAnsi="Calibri"/>
        </w:rPr>
      </w:pPr>
      <w:r w:rsidRPr="00E940A6">
        <w:rPr>
          <w:rFonts w:ascii="Calibri" w:hAnsi="Calibri"/>
        </w:rPr>
        <w:t>Rada rodziców używa pieczątki podłużnej – Rada Rodziców przy Szkole Podstawowej Nr 5 z Oddziałami Integracyjnymi im. A. Frycza Modrzewskiego w Piotrkowie Trybunalski</w:t>
      </w:r>
      <w:r w:rsidR="00D2568E">
        <w:rPr>
          <w:rFonts w:ascii="Calibri" w:hAnsi="Calibri"/>
        </w:rPr>
        <w:t>m</w:t>
      </w:r>
      <w:r w:rsidRPr="00E940A6">
        <w:rPr>
          <w:rFonts w:ascii="Calibri" w:hAnsi="Calibri"/>
        </w:rPr>
        <w:t xml:space="preserve"> ul. Jerozolimska 73.</w:t>
      </w:r>
    </w:p>
    <w:p w14:paraId="5FD9DE58" w14:textId="77777777" w:rsidR="00790357" w:rsidRPr="00790357" w:rsidRDefault="00F65320" w:rsidP="00790357">
      <w:pPr>
        <w:pStyle w:val="Nagwek3"/>
        <w:spacing w:line="360" w:lineRule="auto"/>
        <w:rPr>
          <w:rFonts w:ascii="Calibri" w:hAnsi="Calibri"/>
          <w:color w:val="auto"/>
        </w:rPr>
      </w:pPr>
      <w:r w:rsidRPr="00790357">
        <w:rPr>
          <w:rFonts w:ascii="Calibri" w:hAnsi="Calibri"/>
          <w:color w:val="auto"/>
        </w:rPr>
        <w:t>§ 25.</w:t>
      </w:r>
    </w:p>
    <w:p w14:paraId="24A4E39B" w14:textId="5A5C232D" w:rsidR="00793000" w:rsidRPr="00E940A6" w:rsidRDefault="00F65320" w:rsidP="00790357">
      <w:pPr>
        <w:spacing w:line="360" w:lineRule="auto"/>
        <w:rPr>
          <w:rFonts w:ascii="Calibri" w:hAnsi="Calibri"/>
        </w:rPr>
      </w:pPr>
      <w:r w:rsidRPr="00E940A6">
        <w:rPr>
          <w:rFonts w:ascii="Calibri" w:hAnsi="Calibri"/>
        </w:rPr>
        <w:t>Re</w:t>
      </w:r>
      <w:r w:rsidR="00D2568E">
        <w:rPr>
          <w:rFonts w:ascii="Calibri" w:hAnsi="Calibri"/>
        </w:rPr>
        <w:t>gulamin został uchwalony przez Radę R</w:t>
      </w:r>
      <w:bookmarkStart w:id="0" w:name="_GoBack"/>
      <w:bookmarkEnd w:id="0"/>
      <w:r w:rsidRPr="00E940A6">
        <w:rPr>
          <w:rFonts w:ascii="Calibri" w:hAnsi="Calibri"/>
        </w:rPr>
        <w:t xml:space="preserve">odziców w dniu </w:t>
      </w:r>
      <w:r w:rsidR="00D2568E">
        <w:rPr>
          <w:rFonts w:ascii="Calibri" w:hAnsi="Calibri"/>
        </w:rPr>
        <w:t>24 marca 2025 roku.</w:t>
      </w:r>
    </w:p>
    <w:sectPr w:rsidR="00793000" w:rsidRPr="00E940A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;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073"/>
    <w:multiLevelType w:val="hybridMultilevel"/>
    <w:tmpl w:val="BC0C8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63108"/>
    <w:multiLevelType w:val="hybridMultilevel"/>
    <w:tmpl w:val="9ED4A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735FC"/>
    <w:multiLevelType w:val="hybridMultilevel"/>
    <w:tmpl w:val="878C8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16737"/>
    <w:multiLevelType w:val="hybridMultilevel"/>
    <w:tmpl w:val="719CD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079B2"/>
    <w:multiLevelType w:val="hybridMultilevel"/>
    <w:tmpl w:val="0B8EA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6331C"/>
    <w:multiLevelType w:val="hybridMultilevel"/>
    <w:tmpl w:val="F59C0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233E0"/>
    <w:multiLevelType w:val="hybridMultilevel"/>
    <w:tmpl w:val="41FA7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E72C9"/>
    <w:multiLevelType w:val="hybridMultilevel"/>
    <w:tmpl w:val="B750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35399"/>
    <w:multiLevelType w:val="hybridMultilevel"/>
    <w:tmpl w:val="DCFE7E70"/>
    <w:lvl w:ilvl="0" w:tplc="DB2268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D28BB"/>
    <w:multiLevelType w:val="hybridMultilevel"/>
    <w:tmpl w:val="11765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61CCC"/>
    <w:multiLevelType w:val="hybridMultilevel"/>
    <w:tmpl w:val="27CAB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E65F3"/>
    <w:multiLevelType w:val="hybridMultilevel"/>
    <w:tmpl w:val="BE30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12C25"/>
    <w:multiLevelType w:val="hybridMultilevel"/>
    <w:tmpl w:val="9E8AA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A0F31"/>
    <w:multiLevelType w:val="hybridMultilevel"/>
    <w:tmpl w:val="B4584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7893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841A5"/>
    <w:multiLevelType w:val="hybridMultilevel"/>
    <w:tmpl w:val="573A9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C2AAB"/>
    <w:multiLevelType w:val="hybridMultilevel"/>
    <w:tmpl w:val="5E30A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6201D"/>
    <w:multiLevelType w:val="hybridMultilevel"/>
    <w:tmpl w:val="B894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D8D7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A57C1"/>
    <w:multiLevelType w:val="hybridMultilevel"/>
    <w:tmpl w:val="B13A7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C2E8E"/>
    <w:multiLevelType w:val="hybridMultilevel"/>
    <w:tmpl w:val="C8DAE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C324E"/>
    <w:multiLevelType w:val="hybridMultilevel"/>
    <w:tmpl w:val="21E22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162EF"/>
    <w:multiLevelType w:val="hybridMultilevel"/>
    <w:tmpl w:val="8876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6CD0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94348"/>
    <w:multiLevelType w:val="hybridMultilevel"/>
    <w:tmpl w:val="D2024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15"/>
  </w:num>
  <w:num w:numId="7">
    <w:abstractNumId w:val="18"/>
  </w:num>
  <w:num w:numId="8">
    <w:abstractNumId w:val="17"/>
  </w:num>
  <w:num w:numId="9">
    <w:abstractNumId w:val="13"/>
  </w:num>
  <w:num w:numId="10">
    <w:abstractNumId w:val="19"/>
  </w:num>
  <w:num w:numId="11">
    <w:abstractNumId w:val="7"/>
  </w:num>
  <w:num w:numId="12">
    <w:abstractNumId w:val="16"/>
  </w:num>
  <w:num w:numId="13">
    <w:abstractNumId w:val="5"/>
  </w:num>
  <w:num w:numId="14">
    <w:abstractNumId w:val="21"/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00"/>
    <w:rsid w:val="00152DBB"/>
    <w:rsid w:val="00323737"/>
    <w:rsid w:val="00790357"/>
    <w:rsid w:val="00793000"/>
    <w:rsid w:val="007D1F73"/>
    <w:rsid w:val="009112CD"/>
    <w:rsid w:val="0097520B"/>
    <w:rsid w:val="009F1020"/>
    <w:rsid w:val="00AF6A37"/>
    <w:rsid w:val="00D2568E"/>
    <w:rsid w:val="00E21A1F"/>
    <w:rsid w:val="00E940A6"/>
    <w:rsid w:val="00F65320"/>
    <w:rsid w:val="00F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B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40A6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0F4761" w:themeColor="accent1" w:themeShade="BF"/>
      <w:sz w:val="28"/>
      <w:szCs w:val="2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0A6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156082" w:themeColor="accent1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40A6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156082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qFormat/>
    <w:rPr>
      <w:rFonts w:cs="Times New Roman"/>
      <w:sz w:val="24"/>
      <w:szCs w:val="24"/>
    </w:rPr>
  </w:style>
  <w:style w:type="character" w:customStyle="1" w:styleId="WW8Num3z0">
    <w:name w:val="WW8Num3z0"/>
    <w:qFormat/>
    <w:rPr>
      <w:rFonts w:cs="Times New Roman"/>
      <w:sz w:val="24"/>
      <w:szCs w:val="24"/>
    </w:rPr>
  </w:style>
  <w:style w:type="character" w:customStyle="1" w:styleId="WW8Num16z0">
    <w:name w:val="WW8Num16z0"/>
    <w:qFormat/>
    <w:rPr>
      <w:rFonts w:cs="Times New Roman"/>
      <w:sz w:val="24"/>
      <w:szCs w:val="24"/>
      <w:lang w:eastAsia="pl-PL"/>
    </w:rPr>
  </w:style>
  <w:style w:type="character" w:customStyle="1" w:styleId="WW8Num15z0">
    <w:name w:val="WW8Num15z0"/>
    <w:qFormat/>
    <w:rPr>
      <w:rFonts w:cs="Times New Roman"/>
      <w:sz w:val="24"/>
      <w:szCs w:val="24"/>
      <w:lang w:eastAsia="pl-PL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z0">
    <w:name w:val="WW8Num1z0"/>
    <w:qFormat/>
    <w:rPr>
      <w:rFonts w:cs="Times New Roman"/>
      <w:sz w:val="24"/>
      <w:szCs w:val="24"/>
      <w:lang w:eastAsia="pl-PL"/>
    </w:rPr>
  </w:style>
  <w:style w:type="character" w:customStyle="1" w:styleId="WW8Num12z0">
    <w:name w:val="WW8Num12z0"/>
    <w:qFormat/>
    <w:rPr>
      <w:rFonts w:cs="Times New Roman"/>
      <w:sz w:val="24"/>
      <w:szCs w:val="24"/>
      <w:lang w:eastAsia="pl-PL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sz w:val="24"/>
      <w:szCs w:val="24"/>
      <w:lang w:eastAsia="pl-PL"/>
    </w:rPr>
  </w:style>
  <w:style w:type="character" w:customStyle="1" w:styleId="WW8Num8z0">
    <w:name w:val="WW8Num8z0"/>
    <w:qFormat/>
    <w:rPr>
      <w:rFonts w:cs="Times New Roman"/>
      <w:sz w:val="24"/>
      <w:szCs w:val="24"/>
      <w:lang w:eastAsia="pl-PL"/>
    </w:rPr>
  </w:style>
  <w:style w:type="character" w:customStyle="1" w:styleId="WW8Num2z0">
    <w:name w:val="WW8Num2z0"/>
    <w:qFormat/>
    <w:rPr>
      <w:rFonts w:cs="Times New Roman"/>
      <w:sz w:val="24"/>
      <w:szCs w:val="24"/>
      <w:lang w:eastAsia="pl-PL"/>
    </w:rPr>
  </w:style>
  <w:style w:type="character" w:customStyle="1" w:styleId="WW8Num18z0">
    <w:name w:val="WW8Num18z0"/>
    <w:qFormat/>
    <w:rPr>
      <w:rFonts w:ascii="Calibri;Calibri" w:eastAsia="Times New Roman" w:hAnsi="Calibri;Calibri"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  <w:sz w:val="24"/>
      <w:szCs w:val="24"/>
    </w:rPr>
  </w:style>
  <w:style w:type="character" w:customStyle="1" w:styleId="WW8Num7z0">
    <w:name w:val="WW8Num7z0"/>
    <w:qFormat/>
    <w:rPr>
      <w:rFonts w:ascii="Calibri;Calibri" w:eastAsia="Times New Roman" w:hAnsi="Calibri;Calibri"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  <w:sz w:val="24"/>
      <w:szCs w:val="24"/>
      <w:lang w:eastAsia="pl-PL"/>
    </w:rPr>
  </w:style>
  <w:style w:type="character" w:customStyle="1" w:styleId="WW8Num4z0">
    <w:name w:val="WW8Num4z0"/>
    <w:qFormat/>
    <w:rPr>
      <w:rFonts w:cs="Times New Roman"/>
      <w:sz w:val="24"/>
      <w:szCs w:val="24"/>
      <w:lang w:eastAsia="pl-PL"/>
    </w:rPr>
  </w:style>
  <w:style w:type="character" w:customStyle="1" w:styleId="WW8Num14z0">
    <w:name w:val="WW8Num14z0"/>
    <w:qFormat/>
    <w:rPr>
      <w:rFonts w:cs="Times New Roman"/>
      <w:sz w:val="24"/>
      <w:szCs w:val="24"/>
    </w:rPr>
  </w:style>
  <w:style w:type="character" w:customStyle="1" w:styleId="WW8Num5z0">
    <w:name w:val="WW8Num5z0"/>
    <w:qFormat/>
    <w:rPr>
      <w:rFonts w:ascii="Calibri;Calibri" w:eastAsia="Times New Roman" w:hAnsi="Calibri;Calibri" w:cs="Times New Roman"/>
      <w:sz w:val="24"/>
      <w:szCs w:val="24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  <w:sz w:val="24"/>
      <w:szCs w:val="24"/>
      <w:lang w:eastAsia="pl-PL"/>
    </w:rPr>
  </w:style>
  <w:style w:type="character" w:customStyle="1" w:styleId="WW8Num17z0">
    <w:name w:val="WW8Num17z0"/>
    <w:qFormat/>
    <w:rPr>
      <w:rFonts w:cs="Times New Roman"/>
      <w:sz w:val="24"/>
      <w:szCs w:val="24"/>
    </w:rPr>
  </w:style>
  <w:style w:type="character" w:customStyle="1" w:styleId="WW8Num92z0">
    <w:name w:val="WW8Num92z0"/>
    <w:qFormat/>
    <w:rPr>
      <w:b w:val="0"/>
    </w:rPr>
  </w:style>
  <w:style w:type="character" w:customStyle="1" w:styleId="WW8Num92z2">
    <w:name w:val="WW8Num92z2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92z3">
    <w:name w:val="WW8Num92z3"/>
    <w:qFormat/>
    <w:rPr>
      <w:rFonts w:ascii="Cambria" w:eastAsia="Calibri" w:hAnsi="Cambria" w:cs="Times New Roman"/>
      <w:b w:val="0"/>
      <w:i w:val="0"/>
    </w:rPr>
  </w:style>
  <w:style w:type="character" w:customStyle="1" w:styleId="WW8Num92z5">
    <w:name w:val="WW8Num92z5"/>
    <w:qFormat/>
  </w:style>
  <w:style w:type="character" w:customStyle="1" w:styleId="WW8Num92z6">
    <w:name w:val="WW8Num92z6"/>
    <w:qFormat/>
  </w:style>
  <w:style w:type="character" w:customStyle="1" w:styleId="WW8Num92z7">
    <w:name w:val="WW8Num92z7"/>
    <w:qFormat/>
  </w:style>
  <w:style w:type="character" w:customStyle="1" w:styleId="WW8Num92z8">
    <w:name w:val="WW8Num92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Akapitzlist1">
    <w:name w:val="Akapit z listą1"/>
    <w:basedOn w:val="Normalny"/>
    <w:qFormat/>
    <w:pPr>
      <w:ind w:left="720"/>
    </w:pPr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5">
    <w:name w:val="WW8Num15"/>
    <w:qFormat/>
  </w:style>
  <w:style w:type="numbering" w:customStyle="1" w:styleId="WW8Num1">
    <w:name w:val="WW8Num1"/>
    <w:qFormat/>
  </w:style>
  <w:style w:type="numbering" w:customStyle="1" w:styleId="WW8Num12">
    <w:name w:val="WW8Num12"/>
    <w:qFormat/>
  </w:style>
  <w:style w:type="numbering" w:customStyle="1" w:styleId="WW8Num20">
    <w:name w:val="WW8Num20"/>
    <w:qFormat/>
  </w:style>
  <w:style w:type="numbering" w:customStyle="1" w:styleId="WW8Num8">
    <w:name w:val="WW8Num8"/>
    <w:qFormat/>
  </w:style>
  <w:style w:type="numbering" w:customStyle="1" w:styleId="WW8Num2">
    <w:name w:val="WW8Num2"/>
    <w:qFormat/>
  </w:style>
  <w:style w:type="numbering" w:customStyle="1" w:styleId="WW8Num18">
    <w:name w:val="WW8Num18"/>
    <w:qFormat/>
  </w:style>
  <w:style w:type="numbering" w:customStyle="1" w:styleId="WW8Num13">
    <w:name w:val="WW8Num13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14">
    <w:name w:val="WW8Num14"/>
    <w:qFormat/>
  </w:style>
  <w:style w:type="numbering" w:customStyle="1" w:styleId="WW8Num5">
    <w:name w:val="WW8Num5"/>
    <w:qFormat/>
  </w:style>
  <w:style w:type="numbering" w:customStyle="1" w:styleId="WW8Num10">
    <w:name w:val="WW8Num10"/>
    <w:qFormat/>
  </w:style>
  <w:style w:type="numbering" w:customStyle="1" w:styleId="WW8Num17">
    <w:name w:val="WW8Num17"/>
    <w:qFormat/>
  </w:style>
  <w:style w:type="numbering" w:customStyle="1" w:styleId="WW8Num92">
    <w:name w:val="WW8Num92"/>
    <w:qFormat/>
  </w:style>
  <w:style w:type="paragraph" w:styleId="Tytu">
    <w:name w:val="Title"/>
    <w:basedOn w:val="Normalny"/>
    <w:next w:val="Normalny"/>
    <w:link w:val="TytuZnak"/>
    <w:uiPriority w:val="10"/>
    <w:qFormat/>
    <w:rsid w:val="00E940A6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="Mangal"/>
      <w:color w:val="0A1D30" w:themeColor="text2" w:themeShade="BF"/>
      <w:spacing w:val="5"/>
      <w:kern w:val="28"/>
      <w:sz w:val="52"/>
      <w:szCs w:val="47"/>
    </w:rPr>
  </w:style>
  <w:style w:type="character" w:customStyle="1" w:styleId="TytuZnak">
    <w:name w:val="Tytuł Znak"/>
    <w:basedOn w:val="Domylnaczcionkaakapitu"/>
    <w:link w:val="Tytu"/>
    <w:uiPriority w:val="10"/>
    <w:rsid w:val="00E940A6"/>
    <w:rPr>
      <w:rFonts w:asciiTheme="majorHAnsi" w:eastAsiaTheme="majorEastAsia" w:hAnsiTheme="majorHAnsi" w:cs="Mangal"/>
      <w:color w:val="0A1D30" w:themeColor="text2" w:themeShade="BF"/>
      <w:spacing w:val="5"/>
      <w:kern w:val="28"/>
      <w:sz w:val="52"/>
      <w:szCs w:val="4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40A6"/>
    <w:pPr>
      <w:numPr>
        <w:ilvl w:val="1"/>
      </w:numPr>
    </w:pPr>
    <w:rPr>
      <w:rFonts w:asciiTheme="majorHAnsi" w:eastAsiaTheme="majorEastAsia" w:hAnsiTheme="majorHAnsi" w:cs="Mangal"/>
      <w:i/>
      <w:iCs/>
      <w:color w:val="156082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940A6"/>
    <w:rPr>
      <w:rFonts w:asciiTheme="majorHAnsi" w:eastAsiaTheme="majorEastAsia" w:hAnsiTheme="majorHAnsi" w:cs="Mangal"/>
      <w:i/>
      <w:iCs/>
      <w:color w:val="156082" w:themeColor="accent1"/>
      <w:spacing w:val="15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E940A6"/>
    <w:rPr>
      <w:rFonts w:asciiTheme="majorHAnsi" w:eastAsiaTheme="majorEastAsia" w:hAnsiTheme="majorHAnsi" w:cs="Mangal"/>
      <w:b/>
      <w:bCs/>
      <w:color w:val="0F4761" w:themeColor="accent1" w:themeShade="BF"/>
      <w:sz w:val="28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E940A6"/>
    <w:rPr>
      <w:rFonts w:asciiTheme="majorHAnsi" w:eastAsiaTheme="majorEastAsia" w:hAnsiTheme="majorHAnsi" w:cs="Mangal"/>
      <w:b/>
      <w:bCs/>
      <w:color w:val="156082" w:themeColor="accent1"/>
      <w:sz w:val="26"/>
      <w:szCs w:val="23"/>
    </w:rPr>
  </w:style>
  <w:style w:type="character" w:customStyle="1" w:styleId="Nagwek3Znak">
    <w:name w:val="Nagłówek 3 Znak"/>
    <w:basedOn w:val="Domylnaczcionkaakapitu"/>
    <w:link w:val="Nagwek3"/>
    <w:uiPriority w:val="9"/>
    <w:rsid w:val="00E940A6"/>
    <w:rPr>
      <w:rFonts w:asciiTheme="majorHAnsi" w:eastAsiaTheme="majorEastAsia" w:hAnsiTheme="majorHAnsi" w:cs="Mangal"/>
      <w:b/>
      <w:bCs/>
      <w:color w:val="156082" w:themeColor="accent1"/>
      <w:szCs w:val="21"/>
    </w:rPr>
  </w:style>
  <w:style w:type="paragraph" w:styleId="Akapitzlist">
    <w:name w:val="List Paragraph"/>
    <w:basedOn w:val="Normalny"/>
    <w:uiPriority w:val="34"/>
    <w:qFormat/>
    <w:rsid w:val="009112CD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40A6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0F4761" w:themeColor="accent1" w:themeShade="BF"/>
      <w:sz w:val="28"/>
      <w:szCs w:val="2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0A6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156082" w:themeColor="accent1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40A6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156082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qFormat/>
    <w:rPr>
      <w:rFonts w:cs="Times New Roman"/>
      <w:sz w:val="24"/>
      <w:szCs w:val="24"/>
    </w:rPr>
  </w:style>
  <w:style w:type="character" w:customStyle="1" w:styleId="WW8Num3z0">
    <w:name w:val="WW8Num3z0"/>
    <w:qFormat/>
    <w:rPr>
      <w:rFonts w:cs="Times New Roman"/>
      <w:sz w:val="24"/>
      <w:szCs w:val="24"/>
    </w:rPr>
  </w:style>
  <w:style w:type="character" w:customStyle="1" w:styleId="WW8Num16z0">
    <w:name w:val="WW8Num16z0"/>
    <w:qFormat/>
    <w:rPr>
      <w:rFonts w:cs="Times New Roman"/>
      <w:sz w:val="24"/>
      <w:szCs w:val="24"/>
      <w:lang w:eastAsia="pl-PL"/>
    </w:rPr>
  </w:style>
  <w:style w:type="character" w:customStyle="1" w:styleId="WW8Num15z0">
    <w:name w:val="WW8Num15z0"/>
    <w:qFormat/>
    <w:rPr>
      <w:rFonts w:cs="Times New Roman"/>
      <w:sz w:val="24"/>
      <w:szCs w:val="24"/>
      <w:lang w:eastAsia="pl-PL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z0">
    <w:name w:val="WW8Num1z0"/>
    <w:qFormat/>
    <w:rPr>
      <w:rFonts w:cs="Times New Roman"/>
      <w:sz w:val="24"/>
      <w:szCs w:val="24"/>
      <w:lang w:eastAsia="pl-PL"/>
    </w:rPr>
  </w:style>
  <w:style w:type="character" w:customStyle="1" w:styleId="WW8Num12z0">
    <w:name w:val="WW8Num12z0"/>
    <w:qFormat/>
    <w:rPr>
      <w:rFonts w:cs="Times New Roman"/>
      <w:sz w:val="24"/>
      <w:szCs w:val="24"/>
      <w:lang w:eastAsia="pl-PL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sz w:val="24"/>
      <w:szCs w:val="24"/>
      <w:lang w:eastAsia="pl-PL"/>
    </w:rPr>
  </w:style>
  <w:style w:type="character" w:customStyle="1" w:styleId="WW8Num8z0">
    <w:name w:val="WW8Num8z0"/>
    <w:qFormat/>
    <w:rPr>
      <w:rFonts w:cs="Times New Roman"/>
      <w:sz w:val="24"/>
      <w:szCs w:val="24"/>
      <w:lang w:eastAsia="pl-PL"/>
    </w:rPr>
  </w:style>
  <w:style w:type="character" w:customStyle="1" w:styleId="WW8Num2z0">
    <w:name w:val="WW8Num2z0"/>
    <w:qFormat/>
    <w:rPr>
      <w:rFonts w:cs="Times New Roman"/>
      <w:sz w:val="24"/>
      <w:szCs w:val="24"/>
      <w:lang w:eastAsia="pl-PL"/>
    </w:rPr>
  </w:style>
  <w:style w:type="character" w:customStyle="1" w:styleId="WW8Num18z0">
    <w:name w:val="WW8Num18z0"/>
    <w:qFormat/>
    <w:rPr>
      <w:rFonts w:ascii="Calibri;Calibri" w:eastAsia="Times New Roman" w:hAnsi="Calibri;Calibri"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  <w:sz w:val="24"/>
      <w:szCs w:val="24"/>
    </w:rPr>
  </w:style>
  <w:style w:type="character" w:customStyle="1" w:styleId="WW8Num7z0">
    <w:name w:val="WW8Num7z0"/>
    <w:qFormat/>
    <w:rPr>
      <w:rFonts w:ascii="Calibri;Calibri" w:eastAsia="Times New Roman" w:hAnsi="Calibri;Calibri"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  <w:sz w:val="24"/>
      <w:szCs w:val="24"/>
      <w:lang w:eastAsia="pl-PL"/>
    </w:rPr>
  </w:style>
  <w:style w:type="character" w:customStyle="1" w:styleId="WW8Num4z0">
    <w:name w:val="WW8Num4z0"/>
    <w:qFormat/>
    <w:rPr>
      <w:rFonts w:cs="Times New Roman"/>
      <w:sz w:val="24"/>
      <w:szCs w:val="24"/>
      <w:lang w:eastAsia="pl-PL"/>
    </w:rPr>
  </w:style>
  <w:style w:type="character" w:customStyle="1" w:styleId="WW8Num14z0">
    <w:name w:val="WW8Num14z0"/>
    <w:qFormat/>
    <w:rPr>
      <w:rFonts w:cs="Times New Roman"/>
      <w:sz w:val="24"/>
      <w:szCs w:val="24"/>
    </w:rPr>
  </w:style>
  <w:style w:type="character" w:customStyle="1" w:styleId="WW8Num5z0">
    <w:name w:val="WW8Num5z0"/>
    <w:qFormat/>
    <w:rPr>
      <w:rFonts w:ascii="Calibri;Calibri" w:eastAsia="Times New Roman" w:hAnsi="Calibri;Calibri" w:cs="Times New Roman"/>
      <w:sz w:val="24"/>
      <w:szCs w:val="24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  <w:sz w:val="24"/>
      <w:szCs w:val="24"/>
      <w:lang w:eastAsia="pl-PL"/>
    </w:rPr>
  </w:style>
  <w:style w:type="character" w:customStyle="1" w:styleId="WW8Num17z0">
    <w:name w:val="WW8Num17z0"/>
    <w:qFormat/>
    <w:rPr>
      <w:rFonts w:cs="Times New Roman"/>
      <w:sz w:val="24"/>
      <w:szCs w:val="24"/>
    </w:rPr>
  </w:style>
  <w:style w:type="character" w:customStyle="1" w:styleId="WW8Num92z0">
    <w:name w:val="WW8Num92z0"/>
    <w:qFormat/>
    <w:rPr>
      <w:b w:val="0"/>
    </w:rPr>
  </w:style>
  <w:style w:type="character" w:customStyle="1" w:styleId="WW8Num92z2">
    <w:name w:val="WW8Num92z2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92z3">
    <w:name w:val="WW8Num92z3"/>
    <w:qFormat/>
    <w:rPr>
      <w:rFonts w:ascii="Cambria" w:eastAsia="Calibri" w:hAnsi="Cambria" w:cs="Times New Roman"/>
      <w:b w:val="0"/>
      <w:i w:val="0"/>
    </w:rPr>
  </w:style>
  <w:style w:type="character" w:customStyle="1" w:styleId="WW8Num92z5">
    <w:name w:val="WW8Num92z5"/>
    <w:qFormat/>
  </w:style>
  <w:style w:type="character" w:customStyle="1" w:styleId="WW8Num92z6">
    <w:name w:val="WW8Num92z6"/>
    <w:qFormat/>
  </w:style>
  <w:style w:type="character" w:customStyle="1" w:styleId="WW8Num92z7">
    <w:name w:val="WW8Num92z7"/>
    <w:qFormat/>
  </w:style>
  <w:style w:type="character" w:customStyle="1" w:styleId="WW8Num92z8">
    <w:name w:val="WW8Num92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Akapitzlist1">
    <w:name w:val="Akapit z listą1"/>
    <w:basedOn w:val="Normalny"/>
    <w:qFormat/>
    <w:pPr>
      <w:ind w:left="720"/>
    </w:pPr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5">
    <w:name w:val="WW8Num15"/>
    <w:qFormat/>
  </w:style>
  <w:style w:type="numbering" w:customStyle="1" w:styleId="WW8Num1">
    <w:name w:val="WW8Num1"/>
    <w:qFormat/>
  </w:style>
  <w:style w:type="numbering" w:customStyle="1" w:styleId="WW8Num12">
    <w:name w:val="WW8Num12"/>
    <w:qFormat/>
  </w:style>
  <w:style w:type="numbering" w:customStyle="1" w:styleId="WW8Num20">
    <w:name w:val="WW8Num20"/>
    <w:qFormat/>
  </w:style>
  <w:style w:type="numbering" w:customStyle="1" w:styleId="WW8Num8">
    <w:name w:val="WW8Num8"/>
    <w:qFormat/>
  </w:style>
  <w:style w:type="numbering" w:customStyle="1" w:styleId="WW8Num2">
    <w:name w:val="WW8Num2"/>
    <w:qFormat/>
  </w:style>
  <w:style w:type="numbering" w:customStyle="1" w:styleId="WW8Num18">
    <w:name w:val="WW8Num18"/>
    <w:qFormat/>
  </w:style>
  <w:style w:type="numbering" w:customStyle="1" w:styleId="WW8Num13">
    <w:name w:val="WW8Num13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14">
    <w:name w:val="WW8Num14"/>
    <w:qFormat/>
  </w:style>
  <w:style w:type="numbering" w:customStyle="1" w:styleId="WW8Num5">
    <w:name w:val="WW8Num5"/>
    <w:qFormat/>
  </w:style>
  <w:style w:type="numbering" w:customStyle="1" w:styleId="WW8Num10">
    <w:name w:val="WW8Num10"/>
    <w:qFormat/>
  </w:style>
  <w:style w:type="numbering" w:customStyle="1" w:styleId="WW8Num17">
    <w:name w:val="WW8Num17"/>
    <w:qFormat/>
  </w:style>
  <w:style w:type="numbering" w:customStyle="1" w:styleId="WW8Num92">
    <w:name w:val="WW8Num92"/>
    <w:qFormat/>
  </w:style>
  <w:style w:type="paragraph" w:styleId="Tytu">
    <w:name w:val="Title"/>
    <w:basedOn w:val="Normalny"/>
    <w:next w:val="Normalny"/>
    <w:link w:val="TytuZnak"/>
    <w:uiPriority w:val="10"/>
    <w:qFormat/>
    <w:rsid w:val="00E940A6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="Mangal"/>
      <w:color w:val="0A1D30" w:themeColor="text2" w:themeShade="BF"/>
      <w:spacing w:val="5"/>
      <w:kern w:val="28"/>
      <w:sz w:val="52"/>
      <w:szCs w:val="47"/>
    </w:rPr>
  </w:style>
  <w:style w:type="character" w:customStyle="1" w:styleId="TytuZnak">
    <w:name w:val="Tytuł Znak"/>
    <w:basedOn w:val="Domylnaczcionkaakapitu"/>
    <w:link w:val="Tytu"/>
    <w:uiPriority w:val="10"/>
    <w:rsid w:val="00E940A6"/>
    <w:rPr>
      <w:rFonts w:asciiTheme="majorHAnsi" w:eastAsiaTheme="majorEastAsia" w:hAnsiTheme="majorHAnsi" w:cs="Mangal"/>
      <w:color w:val="0A1D30" w:themeColor="text2" w:themeShade="BF"/>
      <w:spacing w:val="5"/>
      <w:kern w:val="28"/>
      <w:sz w:val="52"/>
      <w:szCs w:val="4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40A6"/>
    <w:pPr>
      <w:numPr>
        <w:ilvl w:val="1"/>
      </w:numPr>
    </w:pPr>
    <w:rPr>
      <w:rFonts w:asciiTheme="majorHAnsi" w:eastAsiaTheme="majorEastAsia" w:hAnsiTheme="majorHAnsi" w:cs="Mangal"/>
      <w:i/>
      <w:iCs/>
      <w:color w:val="156082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940A6"/>
    <w:rPr>
      <w:rFonts w:asciiTheme="majorHAnsi" w:eastAsiaTheme="majorEastAsia" w:hAnsiTheme="majorHAnsi" w:cs="Mangal"/>
      <w:i/>
      <w:iCs/>
      <w:color w:val="156082" w:themeColor="accent1"/>
      <w:spacing w:val="15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E940A6"/>
    <w:rPr>
      <w:rFonts w:asciiTheme="majorHAnsi" w:eastAsiaTheme="majorEastAsia" w:hAnsiTheme="majorHAnsi" w:cs="Mangal"/>
      <w:b/>
      <w:bCs/>
      <w:color w:val="0F4761" w:themeColor="accent1" w:themeShade="BF"/>
      <w:sz w:val="28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E940A6"/>
    <w:rPr>
      <w:rFonts w:asciiTheme="majorHAnsi" w:eastAsiaTheme="majorEastAsia" w:hAnsiTheme="majorHAnsi" w:cs="Mangal"/>
      <w:b/>
      <w:bCs/>
      <w:color w:val="156082" w:themeColor="accent1"/>
      <w:sz w:val="26"/>
      <w:szCs w:val="23"/>
    </w:rPr>
  </w:style>
  <w:style w:type="character" w:customStyle="1" w:styleId="Nagwek3Znak">
    <w:name w:val="Nagłówek 3 Znak"/>
    <w:basedOn w:val="Domylnaczcionkaakapitu"/>
    <w:link w:val="Nagwek3"/>
    <w:uiPriority w:val="9"/>
    <w:rsid w:val="00E940A6"/>
    <w:rPr>
      <w:rFonts w:asciiTheme="majorHAnsi" w:eastAsiaTheme="majorEastAsia" w:hAnsiTheme="majorHAnsi" w:cs="Mangal"/>
      <w:b/>
      <w:bCs/>
      <w:color w:val="156082" w:themeColor="accent1"/>
      <w:szCs w:val="21"/>
    </w:rPr>
  </w:style>
  <w:style w:type="paragraph" w:styleId="Akapitzlist">
    <w:name w:val="List Paragraph"/>
    <w:basedOn w:val="Normalny"/>
    <w:uiPriority w:val="34"/>
    <w:qFormat/>
    <w:rsid w:val="009112C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1204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MPC</cp:lastModifiedBy>
  <cp:revision>13</cp:revision>
  <dcterms:created xsi:type="dcterms:W3CDTF">2025-02-11T14:02:00Z</dcterms:created>
  <dcterms:modified xsi:type="dcterms:W3CDTF">2025-05-06T17:27:00Z</dcterms:modified>
  <dc:language>pl-PL</dc:language>
</cp:coreProperties>
</file>