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3206"/>
        <w:gridCol w:w="4799"/>
      </w:tblGrid>
      <w:tr w:rsidR="007F43C0" w:rsidRPr="007F43C0" w:rsidTr="007F43C0">
        <w:trPr>
          <w:trHeight w:val="1955"/>
        </w:trPr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</w:p>
          <w:p w:rsidR="007F43C0" w:rsidRPr="007F43C0" w:rsidRDefault="007F43C0" w:rsidP="007F43C0">
            <w:pPr>
              <w:spacing w:after="240" w:line="240" w:lineRule="auto"/>
              <w:ind w:left="72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color w:val="1B1B1B"/>
                <w:sz w:val="20"/>
                <w:szCs w:val="20"/>
                <w:lang w:eastAsia="pl-PL"/>
              </w:rPr>
              <w:t>Rozpoczęcie zajęć dydaktyczno-wychowawczych</w:t>
            </w:r>
          </w:p>
        </w:tc>
        <w:tc>
          <w:tcPr>
            <w:tcW w:w="47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b/>
                <w:bCs/>
                <w:color w:val="1B1B1B"/>
                <w:sz w:val="20"/>
                <w:szCs w:val="20"/>
                <w:lang w:eastAsia="pl-PL"/>
              </w:rPr>
              <w:t>1 września 2021 r.</w:t>
            </w:r>
          </w:p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 xml:space="preserve">Podstawa prawna:§ 2 ust. 1 rozporządzenia Ministra Edukacji Narodowej i Sportu z dnia 18 kwietnia 2002 r. w sprawie organizacji roku szkolnego (Dz. U. Nr 46, poz. 432, z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. zm.).</w:t>
            </w:r>
          </w:p>
        </w:tc>
      </w:tr>
      <w:tr w:rsidR="007F43C0" w:rsidRPr="007F43C0" w:rsidTr="007F43C0">
        <w:tc>
          <w:tcPr>
            <w:tcW w:w="10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color w:val="1B1B1B"/>
                <w:sz w:val="20"/>
                <w:szCs w:val="20"/>
                <w:lang w:eastAsia="pl-PL"/>
              </w:rPr>
              <w:t>Zimowa przerwa świąteczna</w:t>
            </w:r>
          </w:p>
          <w:p w:rsidR="007F43C0" w:rsidRPr="007F43C0" w:rsidRDefault="007F43C0" w:rsidP="007F43C0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b/>
                <w:bCs/>
                <w:color w:val="1B1B1B"/>
                <w:sz w:val="20"/>
                <w:szCs w:val="20"/>
                <w:lang w:eastAsia="pl-PL"/>
              </w:rPr>
              <w:t>23 - 31 grudnia 2021 r.</w:t>
            </w:r>
          </w:p>
          <w:p w:rsidR="007F43C0" w:rsidRPr="007F43C0" w:rsidRDefault="007F43C0" w:rsidP="007F43C0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Podstawa prawna:§ 3 ust. 1 pkt 1 rozporządzenia Ministra Edukacji Narodowej i Sportu z dnia 18 kwietnia 2002 r. w sprawie organizacji roku szkolnego (Dz. U. Nr 46, poz. 432,</w:t>
            </w: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. zm.) oraz § 3 ust. 1 pkt 1 rozporządzenia Ministra Edukacji Narodowej</w:t>
            </w: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zm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).</w:t>
            </w:r>
          </w:p>
        </w:tc>
      </w:tr>
      <w:tr w:rsidR="007F43C0" w:rsidRPr="007F43C0" w:rsidTr="007F43C0">
        <w:tc>
          <w:tcPr>
            <w:tcW w:w="10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color w:val="1B1B1B"/>
                <w:sz w:val="20"/>
                <w:szCs w:val="20"/>
                <w:lang w:eastAsia="pl-PL"/>
              </w:rPr>
              <w:t>Ferie zimowe</w:t>
            </w:r>
          </w:p>
          <w:p w:rsidR="007F43C0" w:rsidRPr="007F43C0" w:rsidRDefault="007F43C0" w:rsidP="007F43C0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b/>
                <w:bCs/>
                <w:color w:val="1B1B1B"/>
                <w:sz w:val="20"/>
                <w:szCs w:val="20"/>
                <w:shd w:val="clear" w:color="auto" w:fill="FFFFFF"/>
                <w:lang w:eastAsia="pl-PL"/>
              </w:rPr>
              <w:t>14 – 27 lutego 2022 r. </w:t>
            </w:r>
          </w:p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color w:val="1B1B1B"/>
                <w:sz w:val="20"/>
                <w:szCs w:val="20"/>
                <w:shd w:val="clear" w:color="auto" w:fill="FFFFFF"/>
                <w:lang w:eastAsia="pl-PL"/>
              </w:rPr>
              <w:t>Województwa: lubelskie, łódzkie, podkarpackie, pomorskie, śląskie</w:t>
            </w:r>
          </w:p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 xml:space="preserve">Podstawa prawna:§ 3 ust. 1 pkt 2 rozporządzenia Ministra Edukacji Narodowej i Sportu z dnia 18 kwietnia 2002 r. w sprawie organizacji roku szkolnego (Dz. U. Nr 46, poz. 432, z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. zm.) oraz § 3 ust. 1 pkt 2 rozporządzenia Ministra Edukacji Narodowej</w:t>
            </w: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br/>
              <w:t>z dnia 11 sierpnia 2017 r. w sprawie organizacji roku szkolnego (Dz. U. poz. 1603 z późn.zm.).</w:t>
            </w:r>
          </w:p>
        </w:tc>
      </w:tr>
      <w:tr w:rsidR="007F43C0" w:rsidRPr="007F43C0" w:rsidTr="007F43C0">
        <w:tc>
          <w:tcPr>
            <w:tcW w:w="10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color w:val="1B1B1B"/>
                <w:sz w:val="20"/>
                <w:szCs w:val="20"/>
                <w:lang w:eastAsia="pl-PL"/>
              </w:rPr>
              <w:t>Wiosenna przerwa świąteczna</w:t>
            </w:r>
          </w:p>
          <w:p w:rsidR="007F43C0" w:rsidRPr="007F43C0" w:rsidRDefault="007F43C0" w:rsidP="007F43C0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47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b/>
                <w:bCs/>
                <w:color w:val="1B1B1B"/>
                <w:sz w:val="20"/>
                <w:szCs w:val="20"/>
                <w:lang w:eastAsia="pl-PL"/>
              </w:rPr>
              <w:t>14 kwietnia – 19 kwietnia 2022 r.</w:t>
            </w:r>
          </w:p>
          <w:p w:rsidR="007F43C0" w:rsidRPr="007F43C0" w:rsidRDefault="007F43C0" w:rsidP="007F43C0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 xml:space="preserve">Podstawa prawna:§ 3 ust. 1 pkt. 3 rozporządzenia Ministra Edukacji Narodowej i Sportu z dnia 18 kwietnia 2002 r. w sprawie organizacji roku szkolnego (Dz. U. Nr 46, poz. 432, z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. zm.) oraz § 3 ust. 1 pkt 3 rozporządzenia Ministra Edukacji Narodowej</w:t>
            </w: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. zm.).</w:t>
            </w:r>
          </w:p>
        </w:tc>
      </w:tr>
      <w:tr w:rsidR="007F43C0" w:rsidRPr="007F43C0" w:rsidTr="007F43C0">
        <w:tc>
          <w:tcPr>
            <w:tcW w:w="10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color w:val="1B1B1B"/>
                <w:sz w:val="20"/>
                <w:szCs w:val="20"/>
                <w:lang w:eastAsia="pl-PL"/>
              </w:rPr>
              <w:t>Egzamin ósmoklasisty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b/>
                <w:bCs/>
                <w:color w:val="1B1B1B"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7F43C0" w:rsidRPr="007F43C0" w:rsidRDefault="007F43C0" w:rsidP="007F43C0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 xml:space="preserve">Podstawa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prawna:art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 xml:space="preserve">. 9a ust. 2 pkt 10 lit. a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tiret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 xml:space="preserve"> pierwsze ustawy z dnia 7 września 1991 r. o systemie oświaty (j.t. Dz.U. z 2020 r. poz. 1327, z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. zm.);</w:t>
            </w:r>
          </w:p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§ 5 pkt 1 rozporządzenia Ministra Edukacji Narodowej z dnia 1 sierpnia 2017 r.</w:t>
            </w: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br/>
              <w:t>w sprawie szczegółowych warunków i sposobu przeprowadzania egzaminu  ósmoklasisty (Dz. U. z 2020 r. poz. 1361).</w:t>
            </w:r>
          </w:p>
        </w:tc>
      </w:tr>
      <w:tr w:rsidR="007F43C0" w:rsidRPr="007F43C0" w:rsidTr="007F43C0">
        <w:tc>
          <w:tcPr>
            <w:tcW w:w="10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ind w:left="375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color w:val="1B1B1B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color w:val="1B1B1B"/>
                <w:sz w:val="20"/>
                <w:szCs w:val="20"/>
                <w:lang w:eastAsia="pl-PL"/>
              </w:rPr>
              <w:t>Zakończenie zajęć dydaktyczno-wychowawczych</w:t>
            </w:r>
          </w:p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color w:val="1B1B1B"/>
                <w:sz w:val="20"/>
                <w:szCs w:val="20"/>
                <w:lang w:eastAsia="pl-PL"/>
              </w:rPr>
              <w:t>w szkołach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b/>
                <w:bCs/>
                <w:color w:val="1B1B1B"/>
                <w:sz w:val="20"/>
                <w:szCs w:val="20"/>
                <w:lang w:eastAsia="pl-PL"/>
              </w:rPr>
              <w:t>24 czerwca 2022 r.</w:t>
            </w:r>
          </w:p>
          <w:p w:rsidR="007F43C0" w:rsidRPr="007F43C0" w:rsidRDefault="007F43C0" w:rsidP="007F43C0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 xml:space="preserve">Podstawa prawna:§ 2 ust. 1 rozporządzenia Ministra Edukacji Narodowej i Sportu z dnia 18 kwietnia 2002 r. w sprawie organizacji roku szkolnego (Dz. U. Nr 46, poz. 432, z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póź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zm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).</w:t>
            </w:r>
          </w:p>
        </w:tc>
      </w:tr>
      <w:tr w:rsidR="007F43C0" w:rsidRPr="007F43C0" w:rsidTr="007F43C0">
        <w:tc>
          <w:tcPr>
            <w:tcW w:w="10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ind w:left="375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color w:val="1B1B1B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color w:val="1B1B1B"/>
                <w:sz w:val="20"/>
                <w:szCs w:val="20"/>
                <w:lang w:eastAsia="pl-PL"/>
              </w:rPr>
              <w:t>Ferie letnie</w:t>
            </w:r>
          </w:p>
          <w:p w:rsidR="007F43C0" w:rsidRPr="007F43C0" w:rsidRDefault="007F43C0" w:rsidP="007F43C0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F43C0" w:rsidRPr="007F43C0" w:rsidRDefault="007F43C0" w:rsidP="007F4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inherit" w:eastAsia="Times New Roman" w:hAnsi="inherit" w:cs="Arial"/>
                <w:b/>
                <w:bCs/>
                <w:color w:val="1B1B1B"/>
                <w:sz w:val="20"/>
                <w:szCs w:val="20"/>
                <w:lang w:eastAsia="pl-PL"/>
              </w:rPr>
              <w:t>25 czerwca - 31 sierpnia 2022 r.</w:t>
            </w:r>
          </w:p>
          <w:p w:rsidR="007F43C0" w:rsidRPr="007F43C0" w:rsidRDefault="007F43C0" w:rsidP="007F43C0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</w:pPr>
            <w:r w:rsidRPr="007F43C0">
              <w:rPr>
                <w:rFonts w:ascii="Arial" w:eastAsia="Times New Roman" w:hAnsi="Arial" w:cs="Arial"/>
                <w:color w:val="1B1B1B"/>
                <w:sz w:val="20"/>
                <w:szCs w:val="20"/>
                <w:lang w:eastAsia="pl-PL"/>
              </w:rPr>
              <w:t> </w:t>
            </w: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Podstawa prawna:§ 3 ust. 1 pkt. 4 rozporządzenia Ministra Edukacji Narodowej i Sportu z dnia 18 kwietnia 2002 r. w sprawie organizacji roku szkolnego (Dz. U. Nr 46, poz. 432, z 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. zm.) oraz § 3 ust. 1 pkt. 4 rozporządzenia Ministra Edukacji Narodowej</w:t>
            </w:r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7F43C0">
              <w:rPr>
                <w:rFonts w:ascii="inherit" w:eastAsia="Times New Roman" w:hAnsi="inherit" w:cs="Arial"/>
                <w:i/>
                <w:iCs/>
                <w:color w:val="1B1B1B"/>
                <w:sz w:val="20"/>
                <w:szCs w:val="20"/>
                <w:lang w:eastAsia="pl-PL"/>
              </w:rPr>
              <w:t>. zm.)</w:t>
            </w:r>
          </w:p>
        </w:tc>
      </w:tr>
    </w:tbl>
    <w:p w:rsidR="00FC2B8B" w:rsidRPr="007F43C0" w:rsidRDefault="00FC2B8B">
      <w:pPr>
        <w:rPr>
          <w:sz w:val="20"/>
          <w:szCs w:val="20"/>
        </w:rPr>
      </w:pPr>
    </w:p>
    <w:sectPr w:rsidR="00FC2B8B" w:rsidRPr="007F43C0" w:rsidSect="007F43C0">
      <w:headerReference w:type="default" r:id="rId7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19" w:rsidRDefault="00A01C19" w:rsidP="007F43C0">
      <w:pPr>
        <w:spacing w:after="0" w:line="240" w:lineRule="auto"/>
      </w:pPr>
      <w:r>
        <w:separator/>
      </w:r>
    </w:p>
  </w:endnote>
  <w:endnote w:type="continuationSeparator" w:id="0">
    <w:p w:rsidR="00A01C19" w:rsidRDefault="00A01C19" w:rsidP="007F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19" w:rsidRDefault="00A01C19" w:rsidP="007F43C0">
      <w:pPr>
        <w:spacing w:after="0" w:line="240" w:lineRule="auto"/>
      </w:pPr>
      <w:r>
        <w:separator/>
      </w:r>
    </w:p>
  </w:footnote>
  <w:footnote w:type="continuationSeparator" w:id="0">
    <w:p w:rsidR="00A01C19" w:rsidRDefault="00A01C19" w:rsidP="007F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C0" w:rsidRPr="007F43C0" w:rsidRDefault="007F43C0" w:rsidP="007F43C0">
    <w:pPr>
      <w:pStyle w:val="Nagwek"/>
      <w:jc w:val="center"/>
      <w:rPr>
        <w:rFonts w:ascii="Times New Roman" w:hAnsi="Times New Roman" w:cs="Times New Roman"/>
        <w:sz w:val="32"/>
        <w:szCs w:val="32"/>
      </w:rPr>
    </w:pPr>
    <w:r w:rsidRPr="007F43C0">
      <w:rPr>
        <w:rFonts w:ascii="Times New Roman" w:hAnsi="Times New Roman" w:cs="Times New Roman"/>
        <w:sz w:val="32"/>
        <w:szCs w:val="32"/>
      </w:rPr>
      <w:t>Kalendarz Roku Szkolnego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AEE"/>
    <w:multiLevelType w:val="multilevel"/>
    <w:tmpl w:val="128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57779"/>
    <w:multiLevelType w:val="multilevel"/>
    <w:tmpl w:val="52B68F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13235"/>
    <w:multiLevelType w:val="multilevel"/>
    <w:tmpl w:val="9968C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C2B18"/>
    <w:multiLevelType w:val="multilevel"/>
    <w:tmpl w:val="027EED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8130D"/>
    <w:multiLevelType w:val="multilevel"/>
    <w:tmpl w:val="30D4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6F6442"/>
    <w:multiLevelType w:val="multilevel"/>
    <w:tmpl w:val="040A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67F64"/>
    <w:multiLevelType w:val="multilevel"/>
    <w:tmpl w:val="E85E1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E1C42"/>
    <w:multiLevelType w:val="multilevel"/>
    <w:tmpl w:val="75167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A7EEB"/>
    <w:multiLevelType w:val="multilevel"/>
    <w:tmpl w:val="B29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3C78D3"/>
    <w:multiLevelType w:val="multilevel"/>
    <w:tmpl w:val="0E82D8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B487C"/>
    <w:multiLevelType w:val="multilevel"/>
    <w:tmpl w:val="F2A41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30DEF"/>
    <w:multiLevelType w:val="multilevel"/>
    <w:tmpl w:val="9B56D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C0"/>
    <w:rsid w:val="007F43C0"/>
    <w:rsid w:val="00A01C19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7376"/>
  <w15:chartTrackingRefBased/>
  <w15:docId w15:val="{6819B082-0FFC-48B9-BCEC-C9FF0160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3C0"/>
  </w:style>
  <w:style w:type="paragraph" w:styleId="Stopka">
    <w:name w:val="footer"/>
    <w:basedOn w:val="Normalny"/>
    <w:link w:val="StopkaZnak"/>
    <w:uiPriority w:val="99"/>
    <w:unhideWhenUsed/>
    <w:rsid w:val="007F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magdalena.bobras@outlook.com</dc:creator>
  <cp:keywords/>
  <dc:description/>
  <cp:lastModifiedBy>magdalena.bobras@outlook.com</cp:lastModifiedBy>
  <cp:revision>1</cp:revision>
  <dcterms:created xsi:type="dcterms:W3CDTF">2022-01-28T08:18:00Z</dcterms:created>
  <dcterms:modified xsi:type="dcterms:W3CDTF">2022-01-28T08:25:00Z</dcterms:modified>
</cp:coreProperties>
</file>